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0" w:rsidRPr="001E3D69" w:rsidRDefault="00A53B21" w:rsidP="002C4A1A">
      <w:pPr>
        <w:pStyle w:val="NormalWeb"/>
        <w:spacing w:before="12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Default="00260003" w:rsidP="002F3D48">
      <w:r>
        <w:t xml:space="preserve">October </w:t>
      </w:r>
      <w:r w:rsidR="009C4F7F">
        <w:t>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Default="00274E47" w:rsidP="002F3D48">
      <w:pPr>
        <w:jc w:val="right"/>
      </w:pPr>
    </w:p>
    <w:p w:rsidR="009E3B60" w:rsidRPr="008E305A" w:rsidRDefault="00AA0594" w:rsidP="00613A3F">
      <w:pPr>
        <w:pStyle w:val="Heading1"/>
        <w:rPr>
          <w:rStyle w:val="Hyperlink"/>
          <w:color w:val="auto"/>
        </w:rPr>
      </w:pPr>
      <w:r w:rsidRPr="008E305A">
        <w:rPr>
          <w:rStyle w:val="Hyperlink"/>
          <w:color w:val="auto"/>
        </w:rPr>
        <w:t>Overview</w:t>
      </w:r>
    </w:p>
    <w:p w:rsidR="006C7EEE" w:rsidRDefault="006C7EEE" w:rsidP="002C4A1A">
      <w:pPr>
        <w:spacing w:after="120"/>
        <w:jc w:val="both"/>
        <w:rPr>
          <w:szCs w:val="18"/>
        </w:rPr>
      </w:pPr>
      <w:bookmarkStart w:id="0" w:name="_Ref194473858"/>
      <w:r>
        <w:rPr>
          <w:bCs/>
          <w:szCs w:val="18"/>
        </w:rPr>
        <w:t>W</w:t>
      </w:r>
      <w:r w:rsidR="003A583B">
        <w:rPr>
          <w:bCs/>
          <w:szCs w:val="18"/>
        </w:rPr>
        <w:t xml:space="preserve">e are pleased to announce that we have received funding from </w:t>
      </w:r>
      <w:r>
        <w:rPr>
          <w:bCs/>
          <w:szCs w:val="18"/>
        </w:rPr>
        <w:t xml:space="preserve">the National Institute </w:t>
      </w:r>
      <w:r w:rsidR="00135D83">
        <w:rPr>
          <w:bCs/>
          <w:noProof/>
          <w:szCs w:val="18"/>
        </w:rPr>
        <w:t>on</w:t>
      </w:r>
      <w:r>
        <w:rPr>
          <w:bCs/>
          <w:szCs w:val="18"/>
        </w:rPr>
        <w:t xml:space="preserve"> Disability, Independent Living and Rehabilitation Research (</w:t>
      </w:r>
      <w:r w:rsidR="003A583B">
        <w:rPr>
          <w:bCs/>
          <w:szCs w:val="18"/>
        </w:rPr>
        <w:t>NIDILRR</w:t>
      </w:r>
      <w:r>
        <w:rPr>
          <w:bCs/>
          <w:szCs w:val="18"/>
        </w:rPr>
        <w:t>)</w:t>
      </w:r>
      <w:r w:rsidR="003A583B">
        <w:rPr>
          <w:bCs/>
          <w:szCs w:val="18"/>
        </w:rPr>
        <w:t xml:space="preserve"> to continue our work in advancing access to wireless technologies. </w:t>
      </w:r>
      <w:r w:rsidRPr="00FD697F">
        <w:rPr>
          <w:szCs w:val="18"/>
        </w:rPr>
        <w:t xml:space="preserve">The </w:t>
      </w:r>
      <w:r w:rsidR="00892C67">
        <w:rPr>
          <w:szCs w:val="18"/>
        </w:rPr>
        <w:t>Wireless</w:t>
      </w:r>
      <w:r w:rsidR="00770B77">
        <w:rPr>
          <w:szCs w:val="18"/>
        </w:rPr>
        <w:t xml:space="preserve"> RERC</w:t>
      </w:r>
      <w:r w:rsidRPr="00FD697F">
        <w:rPr>
          <w:szCs w:val="18"/>
        </w:rPr>
        <w:t xml:space="preserve"> will </w:t>
      </w:r>
      <w:r>
        <w:rPr>
          <w:szCs w:val="18"/>
        </w:rPr>
        <w:t>conduct</w:t>
      </w:r>
      <w:r w:rsidRPr="00FD697F">
        <w:rPr>
          <w:szCs w:val="18"/>
        </w:rPr>
        <w:t xml:space="preserve"> research and development </w:t>
      </w:r>
      <w:r>
        <w:rPr>
          <w:szCs w:val="18"/>
        </w:rPr>
        <w:t>on</w:t>
      </w:r>
      <w:r w:rsidRPr="00FD697F">
        <w:rPr>
          <w:szCs w:val="18"/>
        </w:rPr>
        <w:t xml:space="preserve"> wireless devices and technologies for a transformative future where individuals with disabilities achieve improved </w:t>
      </w:r>
      <w:r w:rsidRPr="00135D83">
        <w:rPr>
          <w:noProof/>
          <w:szCs w:val="18"/>
        </w:rPr>
        <w:t>quality</w:t>
      </w:r>
      <w:r w:rsidRPr="00FD697F">
        <w:rPr>
          <w:szCs w:val="18"/>
        </w:rPr>
        <w:t xml:space="preserve"> of life and enhanced community inclusion.</w:t>
      </w:r>
      <w:r>
        <w:rPr>
          <w:szCs w:val="18"/>
        </w:rPr>
        <w:t xml:space="preserve"> </w:t>
      </w:r>
      <w:r w:rsidRPr="00FD697F">
        <w:rPr>
          <w:szCs w:val="18"/>
        </w:rPr>
        <w:t>The award is the fourth consecutive five-year grant given to the</w:t>
      </w:r>
      <w:r w:rsidR="00135D83">
        <w:rPr>
          <w:szCs w:val="18"/>
        </w:rPr>
        <w:t xml:space="preserve"> team</w:t>
      </w:r>
      <w:r w:rsidRPr="00FD697F">
        <w:rPr>
          <w:szCs w:val="18"/>
        </w:rPr>
        <w:t xml:space="preserve">. In this cycle, </w:t>
      </w:r>
      <w:r>
        <w:rPr>
          <w:szCs w:val="18"/>
        </w:rPr>
        <w:t xml:space="preserve">partnerships are </w:t>
      </w:r>
      <w:r w:rsidRPr="00FD697F">
        <w:rPr>
          <w:szCs w:val="18"/>
        </w:rPr>
        <w:t xml:space="preserve">expanded </w:t>
      </w:r>
      <w:r>
        <w:rPr>
          <w:szCs w:val="18"/>
        </w:rPr>
        <w:t xml:space="preserve">to include </w:t>
      </w:r>
      <w:r w:rsidRPr="00FD697F">
        <w:rPr>
          <w:szCs w:val="18"/>
        </w:rPr>
        <w:t>other research universities including Georgia State University’s Center for Leadership in Disability (CLD), and the University of Texas Arlington (UTA), School of Social Work</w:t>
      </w:r>
      <w:r>
        <w:rPr>
          <w:szCs w:val="18"/>
        </w:rPr>
        <w:t xml:space="preserve">. </w:t>
      </w:r>
      <w:r w:rsidRPr="00FD697F">
        <w:rPr>
          <w:szCs w:val="18"/>
        </w:rPr>
        <w:t xml:space="preserve">“Our public policy initiatives to facilitate inclusion of people with disabilities in the wireless space will continue to be a critical component of the Wireless RERC. Over the years, we have submitted more than 60 filings for proposed rulemakings before the </w:t>
      </w:r>
      <w:r>
        <w:rPr>
          <w:szCs w:val="18"/>
        </w:rPr>
        <w:t>Federal Communications Commission (</w:t>
      </w:r>
      <w:r w:rsidRPr="00FD697F">
        <w:rPr>
          <w:szCs w:val="18"/>
        </w:rPr>
        <w:t>FCC</w:t>
      </w:r>
      <w:r>
        <w:rPr>
          <w:szCs w:val="18"/>
        </w:rPr>
        <w:t>)</w:t>
      </w:r>
      <w:r w:rsidRPr="00FD697F">
        <w:rPr>
          <w:szCs w:val="18"/>
        </w:rPr>
        <w:t xml:space="preserve"> and other regulatory agencies </w:t>
      </w:r>
      <w:r w:rsidR="00135D83">
        <w:rPr>
          <w:noProof/>
          <w:szCs w:val="18"/>
        </w:rPr>
        <w:t>about</w:t>
      </w:r>
      <w:r w:rsidRPr="00FD697F">
        <w:rPr>
          <w:szCs w:val="18"/>
        </w:rPr>
        <w:t xml:space="preserve"> issues of telecommunications access and emergency communications. Our filings have been referenced or cited more than 170 times in ongoing rulemakings, including final rules and orders regarding advanced technologies and accessible mobile alerts,” said </w:t>
      </w:r>
      <w:r>
        <w:rPr>
          <w:szCs w:val="18"/>
        </w:rPr>
        <w:t xml:space="preserve">Dr. Helena </w:t>
      </w:r>
      <w:r w:rsidRPr="00FD697F">
        <w:rPr>
          <w:szCs w:val="18"/>
        </w:rPr>
        <w:t>Mitchell.</w:t>
      </w:r>
      <w:r>
        <w:rPr>
          <w:szCs w:val="18"/>
        </w:rPr>
        <w:t xml:space="preserve"> </w:t>
      </w:r>
    </w:p>
    <w:p w:rsidR="003A583B" w:rsidRDefault="003A583B" w:rsidP="002C4A1A">
      <w:pPr>
        <w:spacing w:after="120"/>
        <w:jc w:val="both"/>
        <w:rPr>
          <w:noProof/>
          <w:szCs w:val="18"/>
        </w:rPr>
      </w:pPr>
      <w:r>
        <w:rPr>
          <w:bCs/>
          <w:szCs w:val="18"/>
        </w:rPr>
        <w:t xml:space="preserve">Hitting the ground running, </w:t>
      </w:r>
      <w:r w:rsidR="006C7EEE">
        <w:rPr>
          <w:bCs/>
          <w:szCs w:val="18"/>
        </w:rPr>
        <w:t xml:space="preserve">in October </w:t>
      </w:r>
      <w:r>
        <w:rPr>
          <w:bCs/>
          <w:szCs w:val="18"/>
        </w:rPr>
        <w:t xml:space="preserve">two filings were submitted to two separate federal regulatory agencies.  First, comments </w:t>
      </w:r>
      <w:r w:rsidRPr="00770B77">
        <w:rPr>
          <w:bCs/>
          <w:noProof/>
          <w:szCs w:val="18"/>
        </w:rPr>
        <w:t>were filed</w:t>
      </w:r>
      <w:r>
        <w:rPr>
          <w:bCs/>
          <w:szCs w:val="18"/>
        </w:rPr>
        <w:t xml:space="preserve"> in response to the FCC’s </w:t>
      </w:r>
      <w:r w:rsidRPr="003A583B">
        <w:rPr>
          <w:szCs w:val="18"/>
        </w:rPr>
        <w:t xml:space="preserve">Public Notice, </w:t>
      </w:r>
      <w:r w:rsidRPr="003A583B">
        <w:rPr>
          <w:rStyle w:val="Emphasis"/>
          <w:szCs w:val="18"/>
        </w:rPr>
        <w:t>Request for Comment on the Commission’s Policies and Practices to Ensure Compliance with Sections 504 of the Rehabilitation Act of 1973</w:t>
      </w:r>
      <w:r w:rsidRPr="003A583B">
        <w:rPr>
          <w:szCs w:val="18"/>
        </w:rPr>
        <w:t xml:space="preserve"> </w:t>
      </w:r>
      <w:r w:rsidRPr="003A583B">
        <w:rPr>
          <w:rStyle w:val="Strong"/>
          <w:szCs w:val="18"/>
        </w:rPr>
        <w:t>[CG Docket No. 10-162].</w:t>
      </w:r>
      <w:r w:rsidRPr="003A583B">
        <w:rPr>
          <w:szCs w:val="18"/>
        </w:rPr>
        <w:t xml:space="preserve">  Wireless RERC </w:t>
      </w:r>
      <w:r w:rsidR="00770B77" w:rsidRPr="00770B77">
        <w:rPr>
          <w:noProof/>
          <w:szCs w:val="18"/>
        </w:rPr>
        <w:t>comments</w:t>
      </w:r>
      <w:r w:rsidR="00770B77">
        <w:rPr>
          <w:szCs w:val="18"/>
        </w:rPr>
        <w:t xml:space="preserve"> </w:t>
      </w:r>
      <w:r w:rsidRPr="003A583B">
        <w:rPr>
          <w:szCs w:val="18"/>
        </w:rPr>
        <w:t xml:space="preserve">asserted that baseline accessibility </w:t>
      </w:r>
      <w:r w:rsidR="00770B77">
        <w:rPr>
          <w:szCs w:val="18"/>
        </w:rPr>
        <w:t xml:space="preserve">issues </w:t>
      </w:r>
      <w:r w:rsidR="00770B77">
        <w:rPr>
          <w:noProof/>
          <w:szCs w:val="18"/>
        </w:rPr>
        <w:t>consistently impact</w:t>
      </w:r>
      <w:r w:rsidRPr="003A583B">
        <w:rPr>
          <w:szCs w:val="18"/>
        </w:rPr>
        <w:t xml:space="preserve"> access to customer service and print and electronic materials f</w:t>
      </w:r>
      <w:r w:rsidR="00613A3F">
        <w:rPr>
          <w:szCs w:val="18"/>
        </w:rPr>
        <w:t>urnished by industry and policymakers alike. </w:t>
      </w:r>
      <w:r w:rsidRPr="003A583B">
        <w:rPr>
          <w:szCs w:val="18"/>
        </w:rPr>
        <w:t>To improve access to programs and services, we recommend</w:t>
      </w:r>
      <w:r>
        <w:rPr>
          <w:szCs w:val="18"/>
        </w:rPr>
        <w:t>ed</w:t>
      </w:r>
      <w:r w:rsidRPr="003A583B">
        <w:rPr>
          <w:szCs w:val="18"/>
        </w:rPr>
        <w:t xml:space="preserve"> addressing fundamental issues of awareness and accessible formats. </w:t>
      </w:r>
      <w:r w:rsidR="006C7EEE">
        <w:rPr>
          <w:szCs w:val="18"/>
        </w:rPr>
        <w:t>Another</w:t>
      </w:r>
      <w:r>
        <w:rPr>
          <w:szCs w:val="18"/>
        </w:rPr>
        <w:t xml:space="preserve"> filing was submitted </w:t>
      </w:r>
      <w:r w:rsidR="006C7EEE" w:rsidRPr="00BF556D">
        <w:rPr>
          <w:noProof/>
          <w:szCs w:val="18"/>
        </w:rPr>
        <w:t xml:space="preserve">in response to the National Telecommunications and Information Administration (NTIA) and the National Science Foundation (NSF) request for public comments to inform the development of a </w:t>
      </w:r>
      <w:r w:rsidR="006C7EEE" w:rsidRPr="00FE0730">
        <w:rPr>
          <w:i/>
          <w:noProof/>
          <w:szCs w:val="18"/>
        </w:rPr>
        <w:t>National Bro</w:t>
      </w:r>
      <w:r w:rsidR="00613A3F" w:rsidRPr="00FE0730">
        <w:rPr>
          <w:i/>
          <w:noProof/>
          <w:szCs w:val="18"/>
        </w:rPr>
        <w:t>adband Research Agenda</w:t>
      </w:r>
      <w:r w:rsidR="00FE0730">
        <w:rPr>
          <w:noProof/>
          <w:szCs w:val="18"/>
        </w:rPr>
        <w:t xml:space="preserve"> </w:t>
      </w:r>
      <w:r w:rsidR="00FE0730" w:rsidRPr="00FE0730">
        <w:rPr>
          <w:b/>
          <w:noProof/>
          <w:szCs w:val="18"/>
        </w:rPr>
        <w:t>[Docket No. 160831803–6803–01</w:t>
      </w:r>
      <w:r w:rsidR="00FE0730">
        <w:rPr>
          <w:noProof/>
          <w:szCs w:val="18"/>
        </w:rPr>
        <w:t>]</w:t>
      </w:r>
      <w:r w:rsidR="006C7EEE" w:rsidRPr="00BF556D">
        <w:rPr>
          <w:noProof/>
          <w:szCs w:val="18"/>
        </w:rPr>
        <w:t>.</w:t>
      </w:r>
      <w:r w:rsidR="00135D83">
        <w:rPr>
          <w:szCs w:val="18"/>
        </w:rPr>
        <w:t xml:space="preserve"> </w:t>
      </w:r>
      <w:r w:rsidR="006C7EEE">
        <w:rPr>
          <w:szCs w:val="18"/>
        </w:rPr>
        <w:t>Our c</w:t>
      </w:r>
      <w:r w:rsidR="006C7EEE" w:rsidRPr="004E586E">
        <w:rPr>
          <w:szCs w:val="18"/>
        </w:rPr>
        <w:t>omments suggested several avenues of research to ensure that development and deployment of broadband connectivity and applications are accessible to and usable by people with disabilities</w:t>
      </w:r>
      <w:r w:rsidR="006C7EEE">
        <w:rPr>
          <w:szCs w:val="18"/>
        </w:rPr>
        <w:t>.</w:t>
      </w:r>
    </w:p>
    <w:p w:rsidR="006C7EEE" w:rsidRDefault="006C7EEE" w:rsidP="006C7EEE">
      <w:pPr>
        <w:jc w:val="both"/>
      </w:pPr>
      <w:r>
        <w:rPr>
          <w:szCs w:val="18"/>
        </w:rPr>
        <w:t xml:space="preserve">Many interesting and informative actions </w:t>
      </w:r>
      <w:r w:rsidRPr="00770B77">
        <w:rPr>
          <w:noProof/>
          <w:szCs w:val="18"/>
        </w:rPr>
        <w:t>were taken</w:t>
      </w:r>
      <w:r>
        <w:rPr>
          <w:szCs w:val="18"/>
        </w:rPr>
        <w:t xml:space="preserve"> in October by the FCC, the U.S. Department of Justice</w:t>
      </w:r>
      <w:r w:rsidR="00135D83">
        <w:rPr>
          <w:szCs w:val="18"/>
        </w:rPr>
        <w:t xml:space="preserve">, and industry </w:t>
      </w:r>
      <w:r>
        <w:rPr>
          <w:szCs w:val="18"/>
        </w:rPr>
        <w:t>regarding parity of access to communications products and services and what said access affords. The Wireless RERC is keen to continue our work</w:t>
      </w:r>
      <w:r w:rsidR="00135D83">
        <w:rPr>
          <w:szCs w:val="18"/>
        </w:rPr>
        <w:t xml:space="preserve"> with stakeholders</w:t>
      </w:r>
      <w:r w:rsidRPr="00135D83">
        <w:rPr>
          <w:noProof/>
          <w:szCs w:val="18"/>
        </w:rPr>
        <w:t xml:space="preserve"> to</w:t>
      </w:r>
      <w:r>
        <w:rPr>
          <w:szCs w:val="18"/>
        </w:rPr>
        <w:t xml:space="preserve"> inform national policy and technology development. </w:t>
      </w:r>
    </w:p>
    <w:p w:rsidR="00135D83" w:rsidRDefault="00D606B6" w:rsidP="00135D83">
      <w:pPr>
        <w:spacing w:after="60" w:line="240" w:lineRule="auto"/>
        <w:jc w:val="both"/>
        <w:rPr>
          <w:b/>
        </w:rPr>
      </w:pPr>
      <w:r w:rsidRPr="001E3D69">
        <w:rPr>
          <w:b/>
        </w:rPr>
        <w:t>Click the headings below to link directly to a particular section.</w:t>
      </w:r>
    </w:p>
    <w:bookmarkStart w:id="1" w:name="administrativeactivities"/>
    <w:bookmarkEnd w:id="1"/>
    <w:p w:rsidR="00FC3CF3" w:rsidRDefault="007A35FD" w:rsidP="00135D83">
      <w:pPr>
        <w:outlineLvl w:val="1"/>
        <w:rPr>
          <w:rStyle w:val="Hyperlink"/>
        </w:rPr>
        <w:sectPr w:rsidR="00FC3CF3" w:rsidSect="00135D83">
          <w:footerReference w:type="even" r:id="rId15"/>
          <w:footerReference w:type="default" r:id="rId16"/>
          <w:pgSz w:w="12240" w:h="15840"/>
          <w:pgMar w:top="1152" w:right="1152" w:bottom="1152" w:left="1152"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933429" w:rsidRDefault="00D606B6" w:rsidP="00613A3F">
      <w:pPr>
        <w:pStyle w:val="Heading1"/>
      </w:pPr>
      <w:bookmarkStart w:id="3" w:name="_Legislative_Activities"/>
      <w:bookmarkStart w:id="4" w:name="_Administrative_Activities"/>
      <w:bookmarkStart w:id="5" w:name="_Executive_Branch_Activities"/>
      <w:bookmarkStart w:id="6" w:name="_Ref189540317"/>
      <w:bookmarkEnd w:id="0"/>
      <w:bookmarkEnd w:id="3"/>
      <w:bookmarkEnd w:id="4"/>
      <w:bookmarkEnd w:id="5"/>
      <w:r w:rsidRPr="001E3D69">
        <w:lastRenderedPageBreak/>
        <w:t>Regulatory Activities</w:t>
      </w:r>
      <w:bookmarkEnd w:id="6"/>
    </w:p>
    <w:p w:rsidR="007F4DFC" w:rsidRDefault="007F4DFC" w:rsidP="007F4DFC"/>
    <w:p w:rsidR="00982F21" w:rsidRPr="00982F21" w:rsidRDefault="00982F21" w:rsidP="00982F21">
      <w:pPr>
        <w:rPr>
          <w:rFonts w:eastAsia="Calibri"/>
          <w:b/>
          <w:smallCaps/>
          <w:sz w:val="22"/>
        </w:rPr>
      </w:pPr>
      <w:r w:rsidRPr="00982F21">
        <w:rPr>
          <w:rFonts w:eastAsia="Calibri"/>
          <w:b/>
          <w:smallCaps/>
          <w:sz w:val="22"/>
        </w:rPr>
        <w:t>Justice Department to Settle Disability Discrimination Lawsuit Against Miami</w:t>
      </w:r>
      <w:r w:rsidR="00344E6A">
        <w:rPr>
          <w:rFonts w:eastAsia="Calibri"/>
          <w:b/>
          <w:smallCaps/>
          <w:sz w:val="22"/>
        </w:rPr>
        <w:t xml:space="preserve"> University</w:t>
      </w:r>
    </w:p>
    <w:p w:rsidR="00982F21" w:rsidRPr="00982F21" w:rsidRDefault="00982F21" w:rsidP="00982F21">
      <w:pPr>
        <w:jc w:val="both"/>
        <w:rPr>
          <w:szCs w:val="18"/>
          <w:lang w:val="en"/>
        </w:rPr>
      </w:pPr>
      <w:r w:rsidRPr="00982F21">
        <w:rPr>
          <w:szCs w:val="18"/>
        </w:rPr>
        <w:t>October</w:t>
      </w:r>
      <w:r w:rsidRPr="00982F21">
        <w:rPr>
          <w:color w:val="000000"/>
          <w:szCs w:val="18"/>
        </w:rPr>
        <w:t xml:space="preserve"> 17, 2016 —</w:t>
      </w:r>
      <w:r w:rsidRPr="00982F21">
        <w:rPr>
          <w:szCs w:val="18"/>
        </w:rPr>
        <w:t xml:space="preserve"> The U.S. Department of Justice (DoJ) </w:t>
      </w:r>
      <w:r w:rsidRPr="00982F21">
        <w:rPr>
          <w:szCs w:val="18"/>
          <w:lang w:val="en"/>
        </w:rPr>
        <w:t xml:space="preserve">filed a proposed consent decree resulting from its investigation and findings regarding Miami University in Oxford, Ohio.  Initially, a lawsuit </w:t>
      </w:r>
      <w:r w:rsidRPr="00770B77">
        <w:rPr>
          <w:noProof/>
          <w:szCs w:val="18"/>
          <w:lang w:val="en"/>
        </w:rPr>
        <w:t>was filed</w:t>
      </w:r>
      <w:r w:rsidRPr="00982F21">
        <w:rPr>
          <w:szCs w:val="18"/>
          <w:lang w:val="en"/>
        </w:rPr>
        <w:t xml:space="preserve"> by one student in </w:t>
      </w:r>
      <w:r w:rsidRPr="00982F21">
        <w:rPr>
          <w:rStyle w:val="Emphasis"/>
          <w:szCs w:val="18"/>
          <w:lang w:val="en"/>
        </w:rPr>
        <w:t>Dudley v. Miami University</w:t>
      </w:r>
      <w:r w:rsidRPr="00982F21">
        <w:rPr>
          <w:szCs w:val="18"/>
          <w:lang w:val="en"/>
        </w:rPr>
        <w:t xml:space="preserve">.  However, the DOJ sought comprehensive relief under Title II of the American with Disabilities Act (ADA) for all students with a disability at </w:t>
      </w:r>
      <w:r w:rsidR="00113AED">
        <w:rPr>
          <w:szCs w:val="18"/>
          <w:lang w:val="en"/>
        </w:rPr>
        <w:t>Miami University</w:t>
      </w:r>
      <w:r w:rsidRPr="00982F21">
        <w:rPr>
          <w:szCs w:val="18"/>
          <w:lang w:val="en"/>
        </w:rPr>
        <w:t xml:space="preserve">.  Inaccessible web content, software, </w:t>
      </w:r>
      <w:r w:rsidRPr="00982F21">
        <w:rPr>
          <w:color w:val="171E24"/>
          <w:szCs w:val="18"/>
          <w:lang w:val="en"/>
        </w:rPr>
        <w:t xml:space="preserve">curricular </w:t>
      </w:r>
      <w:r w:rsidRPr="00135D83">
        <w:rPr>
          <w:noProof/>
          <w:color w:val="171E24"/>
          <w:szCs w:val="18"/>
          <w:lang w:val="en"/>
        </w:rPr>
        <w:t>materials</w:t>
      </w:r>
      <w:r w:rsidRPr="00982F21">
        <w:rPr>
          <w:color w:val="171E24"/>
          <w:szCs w:val="18"/>
          <w:lang w:val="en"/>
        </w:rPr>
        <w:t xml:space="preserve"> and technologies used throughout the University’s activities, programs, and services were in the list of alleged</w:t>
      </w:r>
      <w:r w:rsidR="00770B77">
        <w:rPr>
          <w:color w:val="171E24"/>
          <w:szCs w:val="18"/>
          <w:lang w:val="en"/>
        </w:rPr>
        <w:t xml:space="preserve"> violations</w:t>
      </w:r>
      <w:r w:rsidRPr="00982F21">
        <w:rPr>
          <w:szCs w:val="18"/>
          <w:lang w:val="en"/>
        </w:rPr>
        <w:t xml:space="preserve">.  </w:t>
      </w:r>
      <w:r w:rsidR="00770B77">
        <w:rPr>
          <w:szCs w:val="18"/>
          <w:lang w:val="en"/>
        </w:rPr>
        <w:t>According to the DoJ, t</w:t>
      </w:r>
      <w:r w:rsidRPr="00982F21">
        <w:rPr>
          <w:szCs w:val="18"/>
          <w:lang w:val="en"/>
        </w:rPr>
        <w:t>hese alleged violations of inaccessibility had a negative impact on current and former students who experien</w:t>
      </w:r>
      <w:bookmarkStart w:id="7" w:name="_GoBack"/>
      <w:bookmarkEnd w:id="7"/>
      <w:r w:rsidRPr="00982F21">
        <w:rPr>
          <w:szCs w:val="18"/>
          <w:lang w:val="en"/>
        </w:rPr>
        <w:t xml:space="preserve">ced vision, hearing or learning disabilities.  Remedies </w:t>
      </w:r>
      <w:r w:rsidR="00135D83">
        <w:rPr>
          <w:noProof/>
          <w:szCs w:val="18"/>
          <w:lang w:val="en"/>
        </w:rPr>
        <w:t>outlined</w:t>
      </w:r>
      <w:r w:rsidRPr="00135D83">
        <w:rPr>
          <w:noProof/>
          <w:szCs w:val="18"/>
          <w:lang w:val="en"/>
        </w:rPr>
        <w:t xml:space="preserve"> in</w:t>
      </w:r>
      <w:r w:rsidRPr="00982F21">
        <w:rPr>
          <w:szCs w:val="18"/>
          <w:lang w:val="en"/>
        </w:rPr>
        <w:t xml:space="preserve"> the decree, pending court approval, include making significant improvements to technologies </w:t>
      </w:r>
      <w:r w:rsidRPr="00135D83">
        <w:rPr>
          <w:noProof/>
          <w:szCs w:val="18"/>
          <w:lang w:val="en"/>
        </w:rPr>
        <w:t>campus</w:t>
      </w:r>
      <w:r w:rsidR="00135D83">
        <w:rPr>
          <w:noProof/>
          <w:szCs w:val="18"/>
          <w:lang w:val="en"/>
        </w:rPr>
        <w:t>-</w:t>
      </w:r>
      <w:r w:rsidRPr="00135D83">
        <w:rPr>
          <w:noProof/>
          <w:szCs w:val="18"/>
          <w:lang w:val="en"/>
        </w:rPr>
        <w:t>wide</w:t>
      </w:r>
      <w:r w:rsidRPr="00982F21">
        <w:rPr>
          <w:szCs w:val="18"/>
          <w:lang w:val="en"/>
        </w:rPr>
        <w:t xml:space="preserve">, compensation of $25,000.00 to individuals with disabilities, and </w:t>
      </w:r>
      <w:r w:rsidRPr="00982F21">
        <w:rPr>
          <w:color w:val="171E24"/>
          <w:szCs w:val="18"/>
          <w:lang w:val="en"/>
        </w:rPr>
        <w:t xml:space="preserve">ensuring web content and learning management systems conform with Web Content Accessibility Guidelines 2.0 AA standards (WCAG 2.0).  </w:t>
      </w:r>
      <w:r w:rsidRPr="00982F21">
        <w:rPr>
          <w:szCs w:val="18"/>
          <w:lang w:val="en"/>
        </w:rPr>
        <w:t xml:space="preserve">“The courage of the students who participated in the United States’ investigation led to this broad agreement that touches the lives of Miami University students with disabilities,” said U.S. Attorney Benjamin C. Glassman of the Southern District of Ohio.  “This agreement between the Justice Department and Miami University will ensure full access to technology that is crucial to academic success.” </w:t>
      </w:r>
    </w:p>
    <w:p w:rsidR="00982F21" w:rsidRPr="00A94C24" w:rsidRDefault="00982F21" w:rsidP="00982F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982F21" w:rsidRDefault="00E60229" w:rsidP="00982F21">
      <w:hyperlink r:id="rId17" w:history="1">
        <w:r w:rsidR="00982F21" w:rsidRPr="00982F21">
          <w:rPr>
            <w:rStyle w:val="Hyperlink"/>
          </w:rPr>
          <w:t>News Release</w:t>
        </w:r>
      </w:hyperlink>
    </w:p>
    <w:p w:rsidR="00982F21" w:rsidRDefault="00982F21" w:rsidP="00982F21">
      <w:pPr>
        <w:rPr>
          <w:rFonts w:ascii="Georgia" w:hAnsi="Georgia"/>
          <w:sz w:val="20"/>
          <w:szCs w:val="20"/>
          <w:lang w:val="en"/>
        </w:rPr>
      </w:pPr>
      <w:r>
        <w:rPr>
          <w:rFonts w:ascii="Georgia" w:hAnsi="Georgia"/>
          <w:sz w:val="20"/>
          <w:szCs w:val="20"/>
          <w:lang w:val="en"/>
        </w:rPr>
        <w:t>[</w:t>
      </w:r>
      <w:hyperlink r:id="rId18" w:history="1">
        <w:r>
          <w:rPr>
            <w:rStyle w:val="Hyperlink"/>
            <w:rFonts w:ascii="Georgia" w:eastAsiaTheme="minorEastAsia" w:hAnsi="Georgia"/>
            <w:sz w:val="20"/>
            <w:szCs w:val="20"/>
            <w:lang w:val="en"/>
          </w:rPr>
          <w:t>https://www.justice.gov/opa/pr/miami-university-agrees-overhaul-critical-technologies-settle-disability-discrimination</w:t>
        </w:r>
      </w:hyperlink>
      <w:r>
        <w:rPr>
          <w:rFonts w:ascii="Georgia" w:hAnsi="Georgia"/>
          <w:sz w:val="20"/>
          <w:szCs w:val="20"/>
          <w:lang w:val="en"/>
        </w:rPr>
        <w:t>]</w:t>
      </w:r>
    </w:p>
    <w:p w:rsidR="007F4DFC" w:rsidRDefault="007F4DFC" w:rsidP="007F4DFC"/>
    <w:p w:rsidR="00FA1216" w:rsidRPr="00FA1216" w:rsidRDefault="00FA1216" w:rsidP="00FA1216">
      <w:pPr>
        <w:rPr>
          <w:rFonts w:eastAsia="Calibri"/>
          <w:b/>
          <w:smallCaps/>
          <w:sz w:val="22"/>
        </w:rPr>
      </w:pPr>
      <w:r w:rsidRPr="00FA1216">
        <w:rPr>
          <w:rFonts w:eastAsia="Calibri"/>
          <w:b/>
          <w:smallCaps/>
          <w:sz w:val="22"/>
        </w:rPr>
        <w:t>FCC Report to Congress on State of Advanced Communications Accessibility</w:t>
      </w:r>
    </w:p>
    <w:p w:rsidR="00FA1216" w:rsidRPr="00FA1216" w:rsidRDefault="00FA1216" w:rsidP="00FA1216">
      <w:pPr>
        <w:jc w:val="both"/>
        <w:rPr>
          <w:szCs w:val="18"/>
        </w:rPr>
      </w:pPr>
      <w:r w:rsidRPr="00FA1216">
        <w:rPr>
          <w:szCs w:val="18"/>
        </w:rPr>
        <w:t>October 7, 2017 - As required by the Twenty-First Century Communications and Video Accessibility Act (CVAA) of 2010, the FCC adopted and released the Biennial Report to Congress.  The report presents information and assessments regarding advanced communications services (ACS) and equipment for ACS, accessibility of telecommunication services and equipment, Internet browsers built into mobile phones, and a summary of actions taken by the FCC related to the CVAA of 2010.  The CVAA amends the Communications Act of 1934.  The 2010 amendments were to help ensure people with disabilities have full access to telecommunication</w:t>
      </w:r>
      <w:r w:rsidR="00770B77">
        <w:rPr>
          <w:szCs w:val="18"/>
        </w:rPr>
        <w:t>s</w:t>
      </w:r>
      <w:r w:rsidRPr="00FA1216">
        <w:rPr>
          <w:szCs w:val="18"/>
        </w:rPr>
        <w:t xml:space="preserve"> devices and services including video.  The FCC has found that people with disabilities are a part of the digital divide, and technologies have not been</w:t>
      </w:r>
      <w:r w:rsidR="00770B77">
        <w:rPr>
          <w:szCs w:val="18"/>
        </w:rPr>
        <w:t xml:space="preserve"> universally </w:t>
      </w:r>
      <w:r w:rsidRPr="00FA1216">
        <w:rPr>
          <w:szCs w:val="18"/>
        </w:rPr>
        <w:t>inclusive to address user needs.  For example, people who are blind, have limited access to phone features at work such as conference calling and Caller ID.  Also, the FCC report</w:t>
      </w:r>
      <w:r w:rsidR="00770B77">
        <w:rPr>
          <w:szCs w:val="18"/>
        </w:rPr>
        <w:t>ed</w:t>
      </w:r>
      <w:r w:rsidRPr="00FA1216">
        <w:rPr>
          <w:szCs w:val="18"/>
        </w:rPr>
        <w:t xml:space="preserve"> that not much progress </w:t>
      </w:r>
      <w:r w:rsidRPr="00770B77">
        <w:rPr>
          <w:noProof/>
          <w:szCs w:val="18"/>
        </w:rPr>
        <w:t>ha</w:t>
      </w:r>
      <w:r w:rsidR="00770B77">
        <w:rPr>
          <w:noProof/>
          <w:szCs w:val="18"/>
        </w:rPr>
        <w:t>d</w:t>
      </w:r>
      <w:r w:rsidRPr="00FA1216">
        <w:rPr>
          <w:szCs w:val="18"/>
        </w:rPr>
        <w:t xml:space="preserve"> </w:t>
      </w:r>
      <w:r w:rsidRPr="00770B77">
        <w:rPr>
          <w:noProof/>
          <w:szCs w:val="18"/>
        </w:rPr>
        <w:t>been made</w:t>
      </w:r>
      <w:r w:rsidRPr="00FA1216">
        <w:rPr>
          <w:szCs w:val="18"/>
        </w:rPr>
        <w:t xml:space="preserve"> </w:t>
      </w:r>
      <w:r w:rsidRPr="00770B77">
        <w:rPr>
          <w:noProof/>
          <w:szCs w:val="18"/>
        </w:rPr>
        <w:t>in accessible</w:t>
      </w:r>
      <w:r w:rsidRPr="00FA1216">
        <w:rPr>
          <w:szCs w:val="18"/>
        </w:rPr>
        <w:t xml:space="preserve"> telecommunications for people who are visually impaired that use basic phones.  These findings coincide with the number of complaints arising from the lack of accessible phones from providers in the FCC’s Lifeline program. Likewise, people with a hearing impairment have </w:t>
      </w:r>
      <w:r w:rsidRPr="00FA1216">
        <w:rPr>
          <w:szCs w:val="18"/>
        </w:rPr>
        <w:lastRenderedPageBreak/>
        <w:t xml:space="preserve">limited options for phones that are compatible with hearing aids.  The FCC is required to report to Congress every two years on their progress implementing the CVAA.  </w:t>
      </w:r>
      <w:r w:rsidR="00135D83">
        <w:rPr>
          <w:noProof/>
          <w:szCs w:val="18"/>
        </w:rPr>
        <w:t xml:space="preserve">The 2016 report </w:t>
      </w:r>
      <w:r w:rsidRPr="00135D83">
        <w:rPr>
          <w:noProof/>
          <w:szCs w:val="18"/>
        </w:rPr>
        <w:t>is</w:t>
      </w:r>
      <w:r w:rsidRPr="00FA1216">
        <w:rPr>
          <w:szCs w:val="18"/>
        </w:rPr>
        <w:t xml:space="preserve"> the third of such reports.  The report covers several sections including 255, 716, 717, and 718 and lists </w:t>
      </w:r>
    </w:p>
    <w:p w:rsidR="00FA1216" w:rsidRPr="00FA1216" w:rsidRDefault="00FA1216" w:rsidP="00FA1216">
      <w:pPr>
        <w:pStyle w:val="ListParagraph"/>
        <w:numPr>
          <w:ilvl w:val="0"/>
          <w:numId w:val="47"/>
        </w:numPr>
        <w:contextualSpacing w:val="0"/>
        <w:rPr>
          <w:szCs w:val="18"/>
        </w:rPr>
      </w:pPr>
      <w:r>
        <w:rPr>
          <w:szCs w:val="18"/>
        </w:rPr>
        <w:t>B</w:t>
      </w:r>
      <w:r w:rsidRPr="00FA1216">
        <w:rPr>
          <w:szCs w:val="18"/>
        </w:rPr>
        <w:t xml:space="preserve">arriers that still exist, </w:t>
      </w:r>
    </w:p>
    <w:p w:rsidR="00FA1216" w:rsidRPr="00FA1216" w:rsidRDefault="00FA1216" w:rsidP="00FA1216">
      <w:pPr>
        <w:pStyle w:val="ListParagraph"/>
        <w:numPr>
          <w:ilvl w:val="0"/>
          <w:numId w:val="47"/>
        </w:numPr>
        <w:contextualSpacing w:val="0"/>
        <w:rPr>
          <w:szCs w:val="18"/>
        </w:rPr>
      </w:pPr>
      <w:r>
        <w:rPr>
          <w:szCs w:val="18"/>
        </w:rPr>
        <w:t>N</w:t>
      </w:r>
      <w:r w:rsidRPr="00FA1216">
        <w:rPr>
          <w:szCs w:val="18"/>
        </w:rPr>
        <w:t xml:space="preserve">umber of complaints received </w:t>
      </w:r>
      <w:r w:rsidR="00135D83">
        <w:rPr>
          <w:noProof/>
          <w:szCs w:val="18"/>
        </w:rPr>
        <w:t>under</w:t>
      </w:r>
      <w:r w:rsidRPr="00FA1216">
        <w:rPr>
          <w:szCs w:val="18"/>
        </w:rPr>
        <w:t xml:space="preserve"> section 717(a) of the Act, </w:t>
      </w:r>
    </w:p>
    <w:p w:rsidR="00FA1216" w:rsidRPr="00FA1216" w:rsidRDefault="00FA1216" w:rsidP="00FA1216">
      <w:pPr>
        <w:pStyle w:val="ListParagraph"/>
        <w:numPr>
          <w:ilvl w:val="0"/>
          <w:numId w:val="47"/>
        </w:numPr>
        <w:contextualSpacing w:val="0"/>
        <w:rPr>
          <w:szCs w:val="18"/>
        </w:rPr>
      </w:pPr>
      <w:r>
        <w:rPr>
          <w:szCs w:val="18"/>
        </w:rPr>
        <w:t>D</w:t>
      </w:r>
      <w:r w:rsidRPr="00FA1216">
        <w:rPr>
          <w:szCs w:val="18"/>
        </w:rPr>
        <w:t>escriptions of actions taken to resolve the complaints, and length of time for FCC to secure reso</w:t>
      </w:r>
      <w:r>
        <w:rPr>
          <w:szCs w:val="18"/>
        </w:rPr>
        <w:t>lution,</w:t>
      </w:r>
      <w:r w:rsidRPr="00FA1216">
        <w:rPr>
          <w:szCs w:val="18"/>
        </w:rPr>
        <w:t xml:space="preserve">   </w:t>
      </w:r>
    </w:p>
    <w:p w:rsidR="00FA1216" w:rsidRPr="00FA1216" w:rsidRDefault="00FA1216" w:rsidP="00FA1216">
      <w:pPr>
        <w:pStyle w:val="ListParagraph"/>
        <w:numPr>
          <w:ilvl w:val="0"/>
          <w:numId w:val="47"/>
        </w:numPr>
        <w:contextualSpacing w:val="0"/>
        <w:rPr>
          <w:szCs w:val="18"/>
        </w:rPr>
      </w:pPr>
      <w:r w:rsidRPr="00FA1216">
        <w:rPr>
          <w:szCs w:val="18"/>
        </w:rPr>
        <w:t xml:space="preserve">Number of appeals filed, and </w:t>
      </w:r>
    </w:p>
    <w:p w:rsidR="00FA1216" w:rsidRPr="00FA1216" w:rsidRDefault="00FA1216" w:rsidP="00FA1216">
      <w:pPr>
        <w:pStyle w:val="ListParagraph"/>
        <w:numPr>
          <w:ilvl w:val="0"/>
          <w:numId w:val="47"/>
        </w:numPr>
        <w:spacing w:after="120"/>
        <w:contextualSpacing w:val="0"/>
        <w:rPr>
          <w:szCs w:val="18"/>
        </w:rPr>
      </w:pPr>
      <w:r w:rsidRPr="00FA1216">
        <w:rPr>
          <w:szCs w:val="18"/>
        </w:rPr>
        <w:t xml:space="preserve">Assessment of recordkeeping, and track of development and deployment of new technologies.        </w:t>
      </w:r>
    </w:p>
    <w:p w:rsidR="00FA1216" w:rsidRDefault="00FA1216" w:rsidP="00916355">
      <w:pPr>
        <w:jc w:val="both"/>
      </w:pPr>
      <w:r>
        <w:t xml:space="preserve">New technologies include alternatives to text alerts for those with hearing </w:t>
      </w:r>
      <w:r w:rsidRPr="00135D83">
        <w:rPr>
          <w:noProof/>
        </w:rPr>
        <w:t>impairments</w:t>
      </w:r>
      <w:r>
        <w:t xml:space="preserve"> and apps that enable text-to-refreshable Braille to facilitate communication between a person who is deaf-blind and a person with sight.  Smartphones now feature audio reminders and simplified dialing for people who may experience a cognitive disability.  For more information on what the FCC is doing, and what industry is doing to enable people with disabilities to gain more access to telecommunications technology, select the link </w:t>
      </w:r>
      <w:r w:rsidR="00135D83">
        <w:rPr>
          <w:noProof/>
        </w:rPr>
        <w:t>for</w:t>
      </w:r>
      <w:r>
        <w:t xml:space="preserve"> additional information.</w:t>
      </w:r>
    </w:p>
    <w:p w:rsidR="00FA1216" w:rsidRPr="00A94C24" w:rsidRDefault="00FA1216" w:rsidP="00FA121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FA1216" w:rsidRPr="00FA1216" w:rsidRDefault="00E60229" w:rsidP="00FA1216">
      <w:pPr>
        <w:rPr>
          <w:szCs w:val="18"/>
        </w:rPr>
      </w:pPr>
      <w:hyperlink r:id="rId19" w:history="1">
        <w:r w:rsidR="00FA1216" w:rsidRPr="00FA1216">
          <w:rPr>
            <w:rStyle w:val="Hyperlink"/>
            <w:szCs w:val="18"/>
          </w:rPr>
          <w:t>Biennial Report to Congress Regarding Implementation of the CVAA</w:t>
        </w:r>
      </w:hyperlink>
    </w:p>
    <w:p w:rsidR="00FA1216" w:rsidRPr="00FA1216" w:rsidRDefault="00E60229" w:rsidP="00FA1216">
      <w:pPr>
        <w:rPr>
          <w:szCs w:val="18"/>
        </w:rPr>
      </w:pPr>
      <w:hyperlink r:id="rId20" w:history="1">
        <w:r w:rsidR="00FA1216" w:rsidRPr="00FA1216">
          <w:rPr>
            <w:rStyle w:val="Hyperlink"/>
            <w:rFonts w:eastAsiaTheme="minorEastAsia"/>
            <w:szCs w:val="18"/>
          </w:rPr>
          <w:t>http://transition.fcc.gov/Daily_Releases/Daily_Business/2016/db1007/DA-16-1161A1.pdf</w:t>
        </w:r>
      </w:hyperlink>
    </w:p>
    <w:p w:rsidR="00FA1216" w:rsidRDefault="00FA1216" w:rsidP="00FA1216">
      <w:pPr>
        <w:rPr>
          <w:rFonts w:eastAsia="Calibri"/>
          <w:b/>
          <w:smallCaps/>
          <w:sz w:val="22"/>
        </w:rPr>
      </w:pPr>
    </w:p>
    <w:p w:rsidR="004E1869" w:rsidRPr="004E1869" w:rsidRDefault="004E1869" w:rsidP="004E1869">
      <w:pPr>
        <w:rPr>
          <w:rFonts w:eastAsia="Calibri"/>
          <w:b/>
          <w:smallCaps/>
          <w:sz w:val="22"/>
        </w:rPr>
      </w:pPr>
      <w:r w:rsidRPr="004E1869">
        <w:rPr>
          <w:rFonts w:eastAsia="Calibri"/>
          <w:b/>
          <w:smallCaps/>
          <w:sz w:val="22"/>
        </w:rPr>
        <w:t xml:space="preserve">White Paper on Individuals with Cognitive Disabilities </w:t>
      </w:r>
      <w:r>
        <w:rPr>
          <w:rFonts w:eastAsia="Calibri"/>
          <w:b/>
          <w:smallCaps/>
          <w:sz w:val="22"/>
        </w:rPr>
        <w:t>&amp;</w:t>
      </w:r>
      <w:r w:rsidRPr="004E1869">
        <w:rPr>
          <w:rFonts w:eastAsia="Calibri"/>
          <w:b/>
          <w:smallCaps/>
          <w:sz w:val="22"/>
        </w:rPr>
        <w:t xml:space="preserve"> Accessible ICT</w:t>
      </w:r>
    </w:p>
    <w:p w:rsidR="004E1869" w:rsidRDefault="004E1869" w:rsidP="004E1869">
      <w:pPr>
        <w:jc w:val="both"/>
      </w:pPr>
      <w:r>
        <w:t xml:space="preserve">October 6, 2016 – The Consumer and Governmental Affairs Bureau of the Federal Communications Commission (FCC) released a white paper entitled </w:t>
      </w:r>
      <w:r w:rsidRPr="004E1869">
        <w:rPr>
          <w:i/>
        </w:rPr>
        <w:t>Individuals with Cognitive Disabilities: Barriers to and Solutions for Accessible Information and Communication Technologies</w:t>
      </w:r>
      <w:r>
        <w:t xml:space="preserve">.  The paper details barriers to information and communications technologies (ICT) experienced by individuals with cognitive disabilities, recommendations, and resources.  </w:t>
      </w:r>
      <w:r>
        <w:rPr>
          <w:bCs/>
        </w:rPr>
        <w:t>As referenced in the paper</w:t>
      </w:r>
      <w:r w:rsidRPr="004E1869">
        <w:rPr>
          <w:bCs/>
        </w:rPr>
        <w:t xml:space="preserve">, </w:t>
      </w:r>
      <w:r>
        <w:rPr>
          <w:bCs/>
        </w:rPr>
        <w:t xml:space="preserve">in 2015, </w:t>
      </w:r>
      <w:r w:rsidRPr="004E1869">
        <w:rPr>
          <w:bCs/>
        </w:rPr>
        <w:t xml:space="preserve">more than 9% of </w:t>
      </w:r>
      <w:r>
        <w:rPr>
          <w:bCs/>
        </w:rPr>
        <w:t xml:space="preserve">children and adults in the </w:t>
      </w:r>
      <w:r w:rsidRPr="004E1869">
        <w:rPr>
          <w:bCs/>
        </w:rPr>
        <w:t>U.S. had a</w:t>
      </w:r>
      <w:r w:rsidRPr="004E1869">
        <w:t xml:space="preserve"> </w:t>
      </w:r>
      <w:r w:rsidRPr="004E1869">
        <w:rPr>
          <w:bCs/>
        </w:rPr>
        <w:t>cognitive disability.</w:t>
      </w:r>
      <w:r>
        <w:t>  Cognitive disability as</w:t>
      </w:r>
      <w:r w:rsidR="00135D83">
        <w:t xml:space="preserve"> a</w:t>
      </w:r>
      <w:r>
        <w:t xml:space="preserve"> </w:t>
      </w:r>
      <w:r w:rsidRPr="00135D83">
        <w:rPr>
          <w:noProof/>
        </w:rPr>
        <w:t>category</w:t>
      </w:r>
      <w:r>
        <w:t xml:space="preserve"> is vast and diverse, however generally, it can be understood to mean that an individual may experience limitations or differences in how they process or understand information.  There are an estimated sixteen different types of learning disabilities. Other </w:t>
      </w:r>
      <w:r w:rsidR="00916355">
        <w:t xml:space="preserve">examples of </w:t>
      </w:r>
      <w:r>
        <w:t xml:space="preserve">cognitive disabilities include Traumatic Brain Injury (TBI) or Parkinson’s Disease.  </w:t>
      </w:r>
      <w:r w:rsidR="00916355">
        <w:t xml:space="preserve">Some cognitive </w:t>
      </w:r>
      <w:r w:rsidR="00916355" w:rsidRPr="00916355">
        <w:rPr>
          <w:noProof/>
        </w:rPr>
        <w:t>ta</w:t>
      </w:r>
      <w:r w:rsidR="00916355">
        <w:rPr>
          <w:noProof/>
        </w:rPr>
        <w:t>s</w:t>
      </w:r>
      <w:r w:rsidR="00916355" w:rsidRPr="00916355">
        <w:rPr>
          <w:noProof/>
        </w:rPr>
        <w:t>ks</w:t>
      </w:r>
      <w:r w:rsidR="00916355">
        <w:t xml:space="preserve"> that may present </w:t>
      </w:r>
      <w:r w:rsidR="00916355" w:rsidRPr="00916355">
        <w:rPr>
          <w:noProof/>
        </w:rPr>
        <w:t>challenges include</w:t>
      </w:r>
      <w:r>
        <w:t xml:space="preserve"> making a phone call, navigating in a shopping mall, organizing daily tasks, or remembering how to change settings on your mobile device.  Identified barriers include (a) misunderstanding of the disability and how it impacts </w:t>
      </w:r>
      <w:r w:rsidRPr="00916355">
        <w:rPr>
          <w:noProof/>
        </w:rPr>
        <w:t>each individual</w:t>
      </w:r>
      <w:r>
        <w:t xml:space="preserve"> differently, (b) </w:t>
      </w:r>
      <w:r w:rsidRPr="00135D83">
        <w:rPr>
          <w:noProof/>
        </w:rPr>
        <w:t>industry</w:t>
      </w:r>
      <w:r>
        <w:t xml:space="preserve"> not including people with disabilities in their design and testing phases of products and services, and (c) social and economic factors.  This white paper explains, with numerous examples, why people with disabilities need full access.  Solutions include, among other things, incorporating the principles of universal design.  Relative legislation including the Communications Act of 1934 and 1996 </w:t>
      </w:r>
      <w:r w:rsidRPr="00916355">
        <w:rPr>
          <w:noProof/>
        </w:rPr>
        <w:t>are also covered</w:t>
      </w:r>
      <w:r>
        <w:t xml:space="preserve"> in the paper.  Other resources in the paper included:</w:t>
      </w:r>
    </w:p>
    <w:p w:rsidR="004E1869" w:rsidRDefault="004E1869" w:rsidP="004E1869">
      <w:pPr>
        <w:pStyle w:val="ListParagraph"/>
        <w:numPr>
          <w:ilvl w:val="0"/>
          <w:numId w:val="44"/>
        </w:numPr>
        <w:contextualSpacing w:val="0"/>
        <w:jc w:val="both"/>
      </w:pPr>
      <w:r>
        <w:lastRenderedPageBreak/>
        <w:t xml:space="preserve">The FCC’s Disability Advisory Committee’s (DAC) newly adopted </w:t>
      </w:r>
      <w:r w:rsidRPr="004E1869">
        <w:rPr>
          <w:i/>
        </w:rPr>
        <w:t>Best Practices to Promote Effective Access to and Usability of ICT Products and Services for Americans with Cognitive Disabilities</w:t>
      </w:r>
      <w:r>
        <w:t>. </w:t>
      </w:r>
    </w:p>
    <w:p w:rsidR="004E1869" w:rsidRPr="004E1869" w:rsidRDefault="004E1869" w:rsidP="004E1869">
      <w:pPr>
        <w:pStyle w:val="ListParagraph"/>
        <w:numPr>
          <w:ilvl w:val="0"/>
          <w:numId w:val="44"/>
        </w:numPr>
        <w:contextualSpacing w:val="0"/>
        <w:jc w:val="both"/>
      </w:pPr>
      <w:r w:rsidRPr="004E1869">
        <w:t xml:space="preserve">A link to </w:t>
      </w:r>
      <w:r w:rsidRPr="004E1869">
        <w:rPr>
          <w:bCs/>
        </w:rPr>
        <w:t xml:space="preserve">the </w:t>
      </w:r>
      <w:hyperlink r:id="rId21" w:history="1">
        <w:r w:rsidRPr="004E1869">
          <w:rPr>
            <w:rStyle w:val="Hyperlink"/>
            <w:bCs/>
          </w:rPr>
          <w:t>FCC Accessibility Clearinghouse</w:t>
        </w:r>
      </w:hyperlink>
      <w:r w:rsidRPr="004E1869">
        <w:rPr>
          <w:bCs/>
        </w:rPr>
        <w:t xml:space="preserve"> of information on the availability of accessible products and services and accessibility solutions.</w:t>
      </w:r>
      <w:r w:rsidRPr="004E1869">
        <w:t xml:space="preserve">  </w:t>
      </w:r>
    </w:p>
    <w:p w:rsidR="004E1869" w:rsidRDefault="004E1869" w:rsidP="004E1869">
      <w:pPr>
        <w:pStyle w:val="ListParagraph"/>
        <w:numPr>
          <w:ilvl w:val="0"/>
          <w:numId w:val="44"/>
        </w:numPr>
        <w:spacing w:after="120"/>
        <w:contextualSpacing w:val="0"/>
        <w:jc w:val="both"/>
      </w:pPr>
      <w:r>
        <w:t xml:space="preserve">Information </w:t>
      </w:r>
      <w:r w:rsidR="00135D83">
        <w:rPr>
          <w:noProof/>
        </w:rPr>
        <w:t>about</w:t>
      </w:r>
      <w:r>
        <w:t xml:space="preserve"> ways to receive assistance from the FCC regarding accessibility issues with companies. </w:t>
      </w:r>
    </w:p>
    <w:p w:rsidR="004E1869" w:rsidRDefault="004C7DB2" w:rsidP="004E1869">
      <w:pPr>
        <w:jc w:val="both"/>
      </w:pPr>
      <w:r w:rsidRPr="004C7DB2">
        <w:rPr>
          <w:noProof/>
        </w:rPr>
        <w:t>The</w:t>
      </w:r>
      <w:r>
        <w:rPr>
          <w:noProof/>
        </w:rPr>
        <w:t xml:space="preserve"> </w:t>
      </w:r>
      <w:r w:rsidRPr="004C7DB2">
        <w:rPr>
          <w:noProof/>
        </w:rPr>
        <w:t>paper</w:t>
      </w:r>
      <w:r>
        <w:rPr>
          <w:noProof/>
        </w:rPr>
        <w:t xml:space="preserve"> </w:t>
      </w:r>
      <w:r w:rsidRPr="004C7DB2">
        <w:rPr>
          <w:noProof/>
        </w:rPr>
        <w:t>a</w:t>
      </w:r>
      <w:r>
        <w:rPr>
          <w:noProof/>
        </w:rPr>
        <w:t>d</w:t>
      </w:r>
      <w:r w:rsidRPr="004C7DB2">
        <w:rPr>
          <w:noProof/>
        </w:rPr>
        <w:t>dresses</w:t>
      </w:r>
      <w:r>
        <w:rPr>
          <w:noProof/>
        </w:rPr>
        <w:t xml:space="preserve"> current </w:t>
      </w:r>
      <w:r w:rsidRPr="004C7DB2">
        <w:rPr>
          <w:noProof/>
        </w:rPr>
        <w:t>chall</w:t>
      </w:r>
      <w:r>
        <w:rPr>
          <w:noProof/>
        </w:rPr>
        <w:t>e</w:t>
      </w:r>
      <w:r w:rsidRPr="004C7DB2">
        <w:rPr>
          <w:noProof/>
        </w:rPr>
        <w:t>nges</w:t>
      </w:r>
      <w:r>
        <w:rPr>
          <w:noProof/>
        </w:rPr>
        <w:t xml:space="preserve"> and </w:t>
      </w:r>
      <w:r w:rsidRPr="004C7DB2">
        <w:rPr>
          <w:noProof/>
        </w:rPr>
        <w:t>solutions</w:t>
      </w:r>
      <w:r>
        <w:rPr>
          <w:noProof/>
        </w:rPr>
        <w:t xml:space="preserve"> but is also </w:t>
      </w:r>
      <w:r w:rsidRPr="004C7DB2">
        <w:rPr>
          <w:noProof/>
        </w:rPr>
        <w:t>forward</w:t>
      </w:r>
      <w:r>
        <w:rPr>
          <w:noProof/>
        </w:rPr>
        <w:t xml:space="preserve"> </w:t>
      </w:r>
      <w:r w:rsidRPr="004C7DB2">
        <w:rPr>
          <w:noProof/>
        </w:rPr>
        <w:t>looking</w:t>
      </w:r>
      <w:r>
        <w:rPr>
          <w:noProof/>
        </w:rPr>
        <w:t xml:space="preserve">. </w:t>
      </w:r>
      <w:r w:rsidR="004E1869" w:rsidRPr="00916355">
        <w:rPr>
          <w:noProof/>
        </w:rPr>
        <w:t>“As new technologies emerge, we need to ensure that people with cognitive disabilities are not left behind…</w:t>
      </w:r>
      <w:r w:rsidR="004E1869">
        <w:t xml:space="preserve">We must ensure that the ability to access ICT increases, rather than diminishes, as technologies advance.”  More details </w:t>
      </w:r>
      <w:r w:rsidR="00135D83">
        <w:rPr>
          <w:noProof/>
        </w:rPr>
        <w:t>about</w:t>
      </w:r>
      <w:r w:rsidR="004E1869">
        <w:t xml:space="preserve"> individuals with cognitive disabilities in aspects of education, employment, housing, independent living, social inclusion, transportation, functional needs, and accessible solutions.</w:t>
      </w:r>
    </w:p>
    <w:p w:rsidR="004E1869" w:rsidRPr="00A94C24" w:rsidRDefault="004E1869" w:rsidP="004E18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4E1869" w:rsidRPr="004E1869" w:rsidRDefault="00E60229" w:rsidP="007F4DFC">
      <w:hyperlink r:id="rId22" w:history="1">
        <w:r w:rsidR="004E1869" w:rsidRPr="004E1869">
          <w:rPr>
            <w:rStyle w:val="Hyperlink"/>
          </w:rPr>
          <w:t>[PDF] Individuals with Cognitive Disabilities: Barriers to and Solutions for Accessible Information and Communication Technologies</w:t>
        </w:r>
      </w:hyperlink>
    </w:p>
    <w:p w:rsidR="004E1869" w:rsidRPr="004E1869" w:rsidRDefault="004E1869" w:rsidP="007F4DFC">
      <w:r w:rsidRPr="004E1869">
        <w:t>[</w:t>
      </w:r>
      <w:hyperlink r:id="rId23" w:history="1">
        <w:r w:rsidRPr="004E1869">
          <w:rPr>
            <w:rStyle w:val="Hyperlink"/>
            <w:rFonts w:eastAsiaTheme="minorEastAsia"/>
          </w:rPr>
          <w:t>http://transition.fcc.gov/Daily_Releases/Daily_Business/2016/db1006/DOC-341628A1.pdf</w:t>
        </w:r>
      </w:hyperlink>
      <w:r w:rsidRPr="004E1869">
        <w:t>]</w:t>
      </w:r>
    </w:p>
    <w:p w:rsidR="008B67CE" w:rsidRDefault="008B67CE" w:rsidP="008B67CE"/>
    <w:p w:rsidR="009662FE" w:rsidRPr="009662FE" w:rsidRDefault="009662FE" w:rsidP="009662FE">
      <w:pPr>
        <w:rPr>
          <w:rFonts w:eastAsia="Calibri"/>
          <w:b/>
          <w:smallCaps/>
          <w:sz w:val="22"/>
        </w:rPr>
      </w:pPr>
      <w:r w:rsidRPr="009662FE">
        <w:rPr>
          <w:rFonts w:eastAsia="Calibri"/>
          <w:b/>
          <w:smallCaps/>
          <w:sz w:val="22"/>
        </w:rPr>
        <w:t>Lifeline/Linkup Reform Order Became Effective and Enforceable</w:t>
      </w:r>
    </w:p>
    <w:p w:rsidR="009662FE" w:rsidRDefault="009662FE" w:rsidP="009662FE">
      <w:pPr>
        <w:jc w:val="both"/>
      </w:pPr>
      <w:r>
        <w:t>October 3, 2016 - The Lifeline/Linkup Reform Order [</w:t>
      </w:r>
      <w:r>
        <w:rPr>
          <w:b/>
          <w:bCs/>
        </w:rPr>
        <w:t>WC Docket No.11-42</w:t>
      </w:r>
      <w:r w:rsidRPr="009662FE">
        <w:rPr>
          <w:bCs/>
        </w:rPr>
        <w:t>],</w:t>
      </w:r>
      <w:r>
        <w:t xml:space="preserve"> signed in the spring, took a variety of actions to create an affordable Lifeline broadband program.  The Order discusses the minimum service standards for Lifeline Services, asserting that functional Internet access is essential to allow consumers </w:t>
      </w:r>
      <w:r w:rsidRPr="00135D83">
        <w:rPr>
          <w:noProof/>
        </w:rPr>
        <w:t xml:space="preserve">to </w:t>
      </w:r>
      <w:r w:rsidR="00135D83">
        <w:rPr>
          <w:noProof/>
        </w:rPr>
        <w:t>participate in society full</w:t>
      </w:r>
      <w:r w:rsidRPr="00135D83">
        <w:rPr>
          <w:noProof/>
        </w:rPr>
        <w:t>y</w:t>
      </w:r>
      <w:r>
        <w:t xml:space="preserve">. The FCC also approved a real-time text proposal to ensure that people with disabilities who rely on text messaging to communicate will have accessible and effective telephone access. In October, the final rule </w:t>
      </w:r>
      <w:r w:rsidRPr="00B60D16">
        <w:rPr>
          <w:noProof/>
        </w:rPr>
        <w:t>was published</w:t>
      </w:r>
      <w:r>
        <w:t xml:space="preserve"> in the Federal Register detailing </w:t>
      </w:r>
      <w:r w:rsidRPr="00B60D16">
        <w:rPr>
          <w:noProof/>
        </w:rPr>
        <w:t>a number of</w:t>
      </w:r>
      <w:r>
        <w:t xml:space="preserve"> implementation measures.  Between October 3, </w:t>
      </w:r>
      <w:r w:rsidRPr="00135D83">
        <w:rPr>
          <w:noProof/>
        </w:rPr>
        <w:t>2016</w:t>
      </w:r>
      <w:r w:rsidR="00135D83">
        <w:rPr>
          <w:noProof/>
        </w:rPr>
        <w:t>,</w:t>
      </w:r>
      <w:r>
        <w:t xml:space="preserve"> and January 1, 2017, measures wi</w:t>
      </w:r>
      <w:r w:rsidR="00135D83">
        <w:t xml:space="preserve">ll take effect, </w:t>
      </w:r>
      <w:r w:rsidRPr="00135D83">
        <w:rPr>
          <w:noProof/>
        </w:rPr>
        <w:t>includ</w:t>
      </w:r>
      <w:r w:rsidR="00135D83">
        <w:rPr>
          <w:noProof/>
        </w:rPr>
        <w:t>ing</w:t>
      </w:r>
      <w:r>
        <w:t xml:space="preserve"> a three-year period to collect information regarding provisions related to the </w:t>
      </w:r>
      <w:r w:rsidRPr="00135D83">
        <w:rPr>
          <w:noProof/>
        </w:rPr>
        <w:t>Order</w:t>
      </w:r>
      <w:r>
        <w:t xml:space="preserve"> and rule amendments that will become effective on January 1, 2017.  </w:t>
      </w:r>
    </w:p>
    <w:p w:rsidR="009662FE" w:rsidRPr="00A94C24" w:rsidRDefault="009662FE" w:rsidP="009662F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9662FE" w:rsidRDefault="00E60229" w:rsidP="009662FE">
      <w:pPr>
        <w:jc w:val="both"/>
      </w:pPr>
      <w:hyperlink r:id="rId24" w:history="1">
        <w:r w:rsidR="009662FE" w:rsidRPr="009662FE">
          <w:rPr>
            <w:rStyle w:val="Hyperlink"/>
          </w:rPr>
          <w:t>Final Rule</w:t>
        </w:r>
      </w:hyperlink>
    </w:p>
    <w:p w:rsidR="009662FE" w:rsidRDefault="009662FE" w:rsidP="009662FE">
      <w:pPr>
        <w:jc w:val="both"/>
      </w:pPr>
      <w:r>
        <w:t>[</w:t>
      </w:r>
      <w:hyperlink r:id="rId25" w:history="1">
        <w:r>
          <w:rPr>
            <w:rStyle w:val="Hyperlink"/>
            <w:rFonts w:eastAsiaTheme="minorEastAsia"/>
          </w:rPr>
          <w:t>https://www.federalregister.gov/documents/2016/10/03/2016-23450/lifeline-and-link-up-reform-and-modernization-telecommunications-carriers-eligible-for-universal</w:t>
        </w:r>
      </w:hyperlink>
      <w:r>
        <w:t>]</w:t>
      </w:r>
    </w:p>
    <w:p w:rsidR="009662FE" w:rsidRDefault="009662FE" w:rsidP="008B67CE"/>
    <w:p w:rsidR="00FE0730" w:rsidRDefault="00FE0730">
      <w:pPr>
        <w:spacing w:line="240" w:lineRule="auto"/>
        <w:rPr>
          <w:rFonts w:ascii="Arial" w:eastAsiaTheme="minorEastAsia" w:hAnsi="Arial"/>
          <w:smallCaps/>
          <w:spacing w:val="5"/>
          <w:sz w:val="32"/>
          <w:szCs w:val="32"/>
        </w:rPr>
      </w:pPr>
      <w:bookmarkStart w:id="8" w:name="_Wireless_RERC_Updates"/>
      <w:bookmarkStart w:id="9" w:name="_Ref189540365"/>
      <w:bookmarkStart w:id="10" w:name="_Ref192496465"/>
      <w:bookmarkEnd w:id="8"/>
      <w:r>
        <w:br w:type="page"/>
      </w:r>
    </w:p>
    <w:p w:rsidR="00A53FC6" w:rsidRDefault="00A53FC6" w:rsidP="00613A3F">
      <w:pPr>
        <w:pStyle w:val="Heading1"/>
      </w:pPr>
      <w:r w:rsidRPr="001E3D69">
        <w:lastRenderedPageBreak/>
        <w:t xml:space="preserve">Wireless RERC Updates </w:t>
      </w:r>
    </w:p>
    <w:p w:rsidR="00D06976" w:rsidRDefault="00D06976" w:rsidP="00426145"/>
    <w:p w:rsidR="00FD697F" w:rsidRPr="0046018C" w:rsidRDefault="00FD697F" w:rsidP="00FD697F">
      <w:pPr>
        <w:rPr>
          <w:rFonts w:eastAsia="Calibri"/>
          <w:b/>
          <w:smallCaps/>
          <w:sz w:val="22"/>
        </w:rPr>
      </w:pPr>
      <w:r w:rsidRPr="0046018C">
        <w:rPr>
          <w:rFonts w:eastAsia="Calibri"/>
          <w:b/>
          <w:smallCaps/>
          <w:sz w:val="22"/>
        </w:rPr>
        <w:t>Wireless RERC Funded to Advance Wireless Accessibility and Inclusion</w:t>
      </w:r>
    </w:p>
    <w:p w:rsidR="00FD697F" w:rsidRDefault="0046018C" w:rsidP="00073149">
      <w:pPr>
        <w:spacing w:after="120"/>
        <w:jc w:val="both"/>
        <w:rPr>
          <w:szCs w:val="18"/>
        </w:rPr>
      </w:pPr>
      <w:r>
        <w:rPr>
          <w:szCs w:val="18"/>
        </w:rPr>
        <w:t xml:space="preserve">October 2016 - </w:t>
      </w:r>
      <w:r w:rsidR="00FD697F" w:rsidRPr="00FD697F">
        <w:rPr>
          <w:szCs w:val="18"/>
        </w:rPr>
        <w:t xml:space="preserve">Georgia Institute of </w:t>
      </w:r>
      <w:r w:rsidR="00FD697F" w:rsidRPr="00B60D16">
        <w:rPr>
          <w:noProof/>
          <w:szCs w:val="18"/>
        </w:rPr>
        <w:t>Technology’s</w:t>
      </w:r>
      <w:r w:rsidR="00FD697F" w:rsidRPr="00FD697F">
        <w:rPr>
          <w:szCs w:val="18"/>
        </w:rPr>
        <w:t xml:space="preserve"> Center for Advanced Communications Policy (CACP) has </w:t>
      </w:r>
      <w:r w:rsidR="00FD697F" w:rsidRPr="00B60D16">
        <w:rPr>
          <w:noProof/>
          <w:szCs w:val="18"/>
        </w:rPr>
        <w:t>been awarded</w:t>
      </w:r>
      <w:r w:rsidR="00FD697F" w:rsidRPr="00FD697F">
        <w:rPr>
          <w:szCs w:val="18"/>
        </w:rPr>
        <w:t xml:space="preserve"> a $4.625 million, five-year grant from the U.S. Department of Health and Human Services, Administration for Community Living’s (ACL) National Institute on Disability, Independent Living, and Rehabilitation Research (NIDILRR). The grant funds the Rehabilitation Engineering Research Center for Wireless Inclusive Technologies (Wireless RERC). The center will create research and development of wireless devices and technologies for a transformative future where individuals with disabilities achieve improved </w:t>
      </w:r>
      <w:r w:rsidR="00FD697F" w:rsidRPr="00B60D16">
        <w:rPr>
          <w:noProof/>
          <w:szCs w:val="18"/>
        </w:rPr>
        <w:t>quality</w:t>
      </w:r>
      <w:r w:rsidR="00FD697F" w:rsidRPr="00FD697F">
        <w:rPr>
          <w:szCs w:val="18"/>
        </w:rPr>
        <w:t xml:space="preserve"> of life and enhanced community inclusion.</w:t>
      </w:r>
      <w:r w:rsidR="00FD697F">
        <w:rPr>
          <w:szCs w:val="18"/>
        </w:rPr>
        <w:t xml:space="preserve"> </w:t>
      </w:r>
      <w:r w:rsidR="00FD697F" w:rsidRPr="00FD697F">
        <w:rPr>
          <w:szCs w:val="18"/>
        </w:rPr>
        <w:t>The award is the fourth consecutive five-year grant given to the team of researchers and engineers. In this cycle, CACP has expanded its partnerships with other research universities including Georgia State University’s Center for Leadership in Disability (CLD), and the University of Texas Arlington (UTA), School of Social Work.</w:t>
      </w:r>
    </w:p>
    <w:p w:rsidR="00FD697F" w:rsidRDefault="00FD697F" w:rsidP="00073149">
      <w:pPr>
        <w:spacing w:after="120"/>
        <w:jc w:val="both"/>
        <w:rPr>
          <w:szCs w:val="18"/>
        </w:rPr>
      </w:pPr>
      <w:r w:rsidRPr="00FD697F">
        <w:rPr>
          <w:szCs w:val="18"/>
        </w:rPr>
        <w:t xml:space="preserve">The goal of the Wireless RERC and its advisory board is to accelerate access and promote inclusion to the wireless ecosystem with disability stakeholders, the wireless industry, and government agencies. The grant begins a new era of innovation built </w:t>
      </w:r>
      <w:r w:rsidRPr="00B60D16">
        <w:rPr>
          <w:noProof/>
          <w:szCs w:val="18"/>
        </w:rPr>
        <w:t>on</w:t>
      </w:r>
      <w:r w:rsidRPr="00FD697F">
        <w:rPr>
          <w:szCs w:val="18"/>
        </w:rPr>
        <w:t xml:space="preserve"> 15 years of expertise in making wireless technologies accessible.</w:t>
      </w:r>
      <w:r>
        <w:rPr>
          <w:szCs w:val="18"/>
        </w:rPr>
        <w:t xml:space="preserve"> </w:t>
      </w:r>
      <w:r w:rsidRPr="00FD697F">
        <w:rPr>
          <w:szCs w:val="18"/>
        </w:rPr>
        <w:t>“This funding will allow us to move into next-generation technologies with the intent to be both forward thinking as well as cognizant of legacy services utilized by many people with disabilities,” said Helena Mitchell, CACP executive director and principal investigator of the Wireless RERC. “Building on strong partnerships will yield advancements that improve access to wireless products and services. Engaging with new partners will open avenues to accessible solutions for an inclusive, wirelessly connected future for all.”</w:t>
      </w:r>
    </w:p>
    <w:p w:rsidR="00FD697F" w:rsidRDefault="00FD697F" w:rsidP="00073149">
      <w:pPr>
        <w:spacing w:after="120"/>
        <w:jc w:val="both"/>
        <w:rPr>
          <w:szCs w:val="18"/>
        </w:rPr>
      </w:pPr>
      <w:r w:rsidRPr="00FD697F">
        <w:rPr>
          <w:szCs w:val="18"/>
        </w:rPr>
        <w:t>Georgia State’s Andrew Roach, the associate director of the CLD, said the research team plans to focus on user-focused research that will expand understanding of the utility of wireless technologies in supporting competitive integrated employment, social connection, and community involvement for people with intellectual and developmental disabilities.</w:t>
      </w:r>
      <w:r>
        <w:rPr>
          <w:szCs w:val="18"/>
        </w:rPr>
        <w:t xml:space="preserve"> </w:t>
      </w:r>
      <w:r w:rsidRPr="00FD697F">
        <w:rPr>
          <w:szCs w:val="18"/>
        </w:rPr>
        <w:t>“Leveraging emerging technologies to facilitate the independence and inclusion of individuals with disabilities aligns with the CLD’s mission, vision, and values,” Roach said. “In particular, we think our work, in concert with the efforts of the rest of the Wireless RERC team, has the potential to positively impact services and supports for individuals in Georgia and across the nation.”  </w:t>
      </w:r>
    </w:p>
    <w:p w:rsidR="00FD697F" w:rsidRDefault="00FD697F" w:rsidP="00073149">
      <w:pPr>
        <w:spacing w:after="120"/>
        <w:jc w:val="both"/>
        <w:rPr>
          <w:szCs w:val="18"/>
        </w:rPr>
      </w:pPr>
      <w:r w:rsidRPr="00FD697F">
        <w:rPr>
          <w:szCs w:val="18"/>
        </w:rPr>
        <w:t>Research endeavors will focus on the user experience to directly inform the Wireless RERC efforts in development. Employment and workforce preparation research will focus on the use of wireless technologies to facilitate social connectedness of individuals with intellectual and developmental disabilities. Socially assistive robotics will be studied for their ability to increase capabilities of people with disabilities in varied environments. Internet-of-Things design factors and augmented reality design elements will round out research into social and cultural research elements.</w:t>
      </w:r>
      <w:r w:rsidR="00F93204">
        <w:rPr>
          <w:szCs w:val="18"/>
        </w:rPr>
        <w:t xml:space="preserve"> </w:t>
      </w:r>
      <w:r w:rsidRPr="00FD697F">
        <w:rPr>
          <w:szCs w:val="18"/>
        </w:rPr>
        <w:t xml:space="preserve">“Creating an inclusive environment advances our goal of achieving a just society by removing barriers to societal participation,” said John Bricout, UTA project leader. “A transdisciplinary approach to problem solving, made possible </w:t>
      </w:r>
      <w:r w:rsidRPr="00FD697F">
        <w:rPr>
          <w:szCs w:val="18"/>
        </w:rPr>
        <w:lastRenderedPageBreak/>
        <w:t xml:space="preserve">by our forward-thinking partners, allows us to innovatively engage </w:t>
      </w:r>
      <w:r w:rsidRPr="00135D83">
        <w:rPr>
          <w:noProof/>
          <w:szCs w:val="18"/>
        </w:rPr>
        <w:t>21st</w:t>
      </w:r>
      <w:r w:rsidR="00135D83">
        <w:rPr>
          <w:noProof/>
          <w:szCs w:val="18"/>
        </w:rPr>
        <w:t>-</w:t>
      </w:r>
      <w:r w:rsidRPr="00135D83">
        <w:rPr>
          <w:noProof/>
          <w:szCs w:val="18"/>
        </w:rPr>
        <w:t>century</w:t>
      </w:r>
      <w:r w:rsidRPr="00FD697F">
        <w:rPr>
          <w:szCs w:val="18"/>
        </w:rPr>
        <w:t xml:space="preserve"> technologies in the service of people with disabilities.”</w:t>
      </w:r>
    </w:p>
    <w:p w:rsidR="00FD697F" w:rsidRPr="00FD697F" w:rsidRDefault="00FD697F" w:rsidP="00073149">
      <w:pPr>
        <w:spacing w:after="120"/>
        <w:jc w:val="both"/>
        <w:rPr>
          <w:szCs w:val="18"/>
        </w:rPr>
      </w:pPr>
      <w:r w:rsidRPr="00FD697F">
        <w:rPr>
          <w:szCs w:val="18"/>
        </w:rPr>
        <w:t>The Wireless RERC expansion of its emergency lifelines activities will create devices to ensure systems are timely and responsive across a wide range of platforms. New development work on wearable devices and connectivity will lead to the design of accessible and facilitative wearable devices usable in a variety of social and personal environments. Advanced auditory interfaces are posed to support gesture and audio pairing through next-generation technology. Under the new grant, the Wireless RERC outreach to consumers and training on</w:t>
      </w:r>
      <w:r w:rsidR="00135D83">
        <w:rPr>
          <w:szCs w:val="18"/>
        </w:rPr>
        <w:t xml:space="preserve"> the</w:t>
      </w:r>
      <w:r w:rsidRPr="00FD697F">
        <w:rPr>
          <w:szCs w:val="18"/>
        </w:rPr>
        <w:t xml:space="preserve"> </w:t>
      </w:r>
      <w:r w:rsidRPr="00135D83">
        <w:rPr>
          <w:noProof/>
          <w:szCs w:val="18"/>
        </w:rPr>
        <w:t>usability</w:t>
      </w:r>
      <w:r w:rsidRPr="00FD697F">
        <w:rPr>
          <w:szCs w:val="18"/>
        </w:rPr>
        <w:t xml:space="preserve"> of wireless products reaches new audiences.</w:t>
      </w:r>
    </w:p>
    <w:p w:rsidR="00FD697F" w:rsidRDefault="00FD697F" w:rsidP="00073149">
      <w:pPr>
        <w:spacing w:after="120"/>
        <w:jc w:val="both"/>
        <w:rPr>
          <w:szCs w:val="18"/>
        </w:rPr>
      </w:pPr>
      <w:r w:rsidRPr="00FD697F">
        <w:rPr>
          <w:szCs w:val="18"/>
        </w:rPr>
        <w:t xml:space="preserve">“Our public policy initiatives to facilitate inclusion of people with disabilities in the wireless space will continue to be a critical component of the Wireless RERC. Over the years, we have submitted more than 60 filings for proposed rulemakings before the FCC and other regulatory agencies </w:t>
      </w:r>
      <w:r w:rsidR="00135D83">
        <w:rPr>
          <w:noProof/>
          <w:szCs w:val="18"/>
        </w:rPr>
        <w:t>about</w:t>
      </w:r>
      <w:r w:rsidRPr="00FD697F">
        <w:rPr>
          <w:szCs w:val="18"/>
        </w:rPr>
        <w:t xml:space="preserve"> issues of telecommunications access and emergency communications. Our filings have been referenced or cited more than 170 times in ongoing rulemakings, including final rules and orders regarding advanced technologies and accessible mobile alerts,” said Mitchell.</w:t>
      </w:r>
    </w:p>
    <w:p w:rsidR="00FD697F" w:rsidRPr="00FD697F" w:rsidRDefault="00FD697F" w:rsidP="00073149">
      <w:pPr>
        <w:spacing w:after="120"/>
        <w:jc w:val="both"/>
        <w:rPr>
          <w:szCs w:val="18"/>
        </w:rPr>
      </w:pPr>
      <w:r w:rsidRPr="00FD697F">
        <w:rPr>
          <w:szCs w:val="18"/>
        </w:rPr>
        <w:t>The Wireless RERC is one of approximately 15 RERCs in the United States. Other RERCs are devoted to fields such as aging, visual impairment, public transportation, and information technology access.</w:t>
      </w:r>
    </w:p>
    <w:p w:rsidR="00FD697F" w:rsidRPr="00FD697F" w:rsidRDefault="00FD697F" w:rsidP="00073149">
      <w:pPr>
        <w:jc w:val="both"/>
        <w:rPr>
          <w:szCs w:val="18"/>
        </w:rPr>
      </w:pPr>
      <w:r w:rsidRPr="00FD697F">
        <w:rPr>
          <w:szCs w:val="18"/>
        </w:rPr>
        <w:t>Georgia Tech participants in the Wireless RERC are led by the Ivan Allen College School of Public Policy and also include the Center for Assistive Technology and Environmental Access, College of Design, College of Computing, College of Sciences School of Psychology, Interactive Media Technology Center, and the Wearable Computing Center.</w:t>
      </w:r>
    </w:p>
    <w:p w:rsidR="0046018C" w:rsidRPr="00A94C24" w:rsidRDefault="0046018C" w:rsidP="0046018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8064F7" w:rsidRDefault="00E60229" w:rsidP="00DC4478">
      <w:pPr>
        <w:rPr>
          <w:szCs w:val="18"/>
        </w:rPr>
      </w:pPr>
      <w:hyperlink r:id="rId26" w:history="1">
        <w:r w:rsidR="0046018C" w:rsidRPr="0046018C">
          <w:rPr>
            <w:rStyle w:val="Hyperlink"/>
            <w:szCs w:val="18"/>
          </w:rPr>
          <w:t>Wireless RERC Website</w:t>
        </w:r>
      </w:hyperlink>
    </w:p>
    <w:p w:rsidR="0046018C" w:rsidRDefault="0046018C" w:rsidP="00DC4478">
      <w:pPr>
        <w:rPr>
          <w:szCs w:val="18"/>
        </w:rPr>
      </w:pPr>
      <w:r>
        <w:rPr>
          <w:szCs w:val="18"/>
        </w:rPr>
        <w:t>[</w:t>
      </w:r>
      <w:hyperlink r:id="rId27" w:history="1">
        <w:r w:rsidRPr="0046018C">
          <w:rPr>
            <w:rStyle w:val="Hyperlink"/>
            <w:szCs w:val="18"/>
          </w:rPr>
          <w:t>http://www.wirelessrerc.org/content/about-us</w:t>
        </w:r>
      </w:hyperlink>
      <w:r>
        <w:rPr>
          <w:szCs w:val="18"/>
        </w:rPr>
        <w:t>]</w:t>
      </w:r>
    </w:p>
    <w:p w:rsidR="0046018C" w:rsidRDefault="00E60229" w:rsidP="00DC4478">
      <w:pPr>
        <w:rPr>
          <w:szCs w:val="18"/>
        </w:rPr>
      </w:pPr>
      <w:hyperlink r:id="rId28" w:history="1">
        <w:r w:rsidR="0046018C" w:rsidRPr="0046018C">
          <w:rPr>
            <w:rStyle w:val="Hyperlink"/>
            <w:szCs w:val="18"/>
          </w:rPr>
          <w:t>CACP Website</w:t>
        </w:r>
      </w:hyperlink>
    </w:p>
    <w:p w:rsidR="0046018C" w:rsidRDefault="0046018C" w:rsidP="00DC4478">
      <w:pPr>
        <w:rPr>
          <w:szCs w:val="18"/>
        </w:rPr>
      </w:pPr>
      <w:r>
        <w:rPr>
          <w:szCs w:val="18"/>
        </w:rPr>
        <w:t>[</w:t>
      </w:r>
      <w:hyperlink r:id="rId29" w:history="1">
        <w:r w:rsidRPr="0046018C">
          <w:rPr>
            <w:rStyle w:val="Hyperlink"/>
            <w:szCs w:val="18"/>
          </w:rPr>
          <w:t>http://www.cacp.gatech.edu/</w:t>
        </w:r>
      </w:hyperlink>
      <w:r>
        <w:rPr>
          <w:szCs w:val="18"/>
        </w:rPr>
        <w:t>]</w:t>
      </w:r>
    </w:p>
    <w:p w:rsidR="0046018C" w:rsidRDefault="0046018C" w:rsidP="00DC4478">
      <w:pPr>
        <w:rPr>
          <w:szCs w:val="18"/>
        </w:rPr>
      </w:pPr>
    </w:p>
    <w:p w:rsidR="00983E97" w:rsidRPr="004E586E" w:rsidRDefault="00983E97" w:rsidP="00983E97">
      <w:pPr>
        <w:rPr>
          <w:rFonts w:eastAsia="Calibri"/>
          <w:b/>
          <w:smallCaps/>
          <w:sz w:val="22"/>
        </w:rPr>
      </w:pPr>
      <w:r w:rsidRPr="004E586E">
        <w:rPr>
          <w:rFonts w:eastAsia="Calibri"/>
          <w:b/>
          <w:smallCaps/>
          <w:sz w:val="22"/>
        </w:rPr>
        <w:t>Wireless RERC on the Record – Broadband Research Agenda</w:t>
      </w:r>
    </w:p>
    <w:p w:rsidR="00983E97" w:rsidRPr="004E586E" w:rsidRDefault="00983E97" w:rsidP="00983E97">
      <w:pPr>
        <w:jc w:val="both"/>
        <w:rPr>
          <w:szCs w:val="18"/>
        </w:rPr>
      </w:pPr>
      <w:r w:rsidRPr="00B60D16">
        <w:rPr>
          <w:noProof/>
          <w:szCs w:val="18"/>
        </w:rPr>
        <w:t>October 10, 2016 – The Wireless RERC, in collaboration with Georgia Tech’s Center for Advanced Communications Policy (CACP), submitted comments in response to the National Telecommunications and Information Administration (NTIA) and the National Science Foundation (NSF) request for public comments to inform the development of a National Bro</w:t>
      </w:r>
      <w:r w:rsidR="00B60D16" w:rsidRPr="00B60D16">
        <w:rPr>
          <w:noProof/>
          <w:szCs w:val="18"/>
        </w:rPr>
        <w:t>adband Research Agenda</w:t>
      </w:r>
      <w:r w:rsidRPr="00B60D16">
        <w:rPr>
          <w:noProof/>
          <w:szCs w:val="18"/>
        </w:rPr>
        <w:t>.</w:t>
      </w:r>
      <w:r w:rsidRPr="004E586E">
        <w:rPr>
          <w:szCs w:val="18"/>
        </w:rPr>
        <w:t xml:space="preserve">  Comments suggested several avenues of research to ensure that development and deployment of broadband connectivity and applications are accessible to and usable by people with disabilities. Some of the Wireless RERC and CACP suggestions for the national research agenda include:</w:t>
      </w:r>
    </w:p>
    <w:p w:rsidR="00983E97" w:rsidRPr="004E586E" w:rsidRDefault="00983E97" w:rsidP="00983E97">
      <w:pPr>
        <w:pStyle w:val="ListParagraph"/>
        <w:numPr>
          <w:ilvl w:val="0"/>
          <w:numId w:val="48"/>
        </w:numPr>
        <w:contextualSpacing w:val="0"/>
        <w:rPr>
          <w:bCs/>
          <w:szCs w:val="18"/>
        </w:rPr>
      </w:pPr>
      <w:r w:rsidRPr="004E586E">
        <w:rPr>
          <w:bCs/>
          <w:szCs w:val="18"/>
        </w:rPr>
        <w:t xml:space="preserve">The collection of evidence-based statistical user needs data and conduct of summative research to understand not only </w:t>
      </w:r>
      <w:r w:rsidRPr="00BF556D">
        <w:rPr>
          <w:bCs/>
          <w:noProof/>
          <w:szCs w:val="18"/>
        </w:rPr>
        <w:t>technological</w:t>
      </w:r>
      <w:r w:rsidRPr="004E586E">
        <w:rPr>
          <w:bCs/>
          <w:szCs w:val="18"/>
        </w:rPr>
        <w:t xml:space="preserve"> but social, cultural and usage barriers to deployment and access for all citizens.   </w:t>
      </w:r>
    </w:p>
    <w:p w:rsidR="00983E97" w:rsidRPr="004E586E" w:rsidRDefault="00983E97" w:rsidP="00983E97">
      <w:pPr>
        <w:pStyle w:val="ListParagraph"/>
        <w:numPr>
          <w:ilvl w:val="0"/>
          <w:numId w:val="48"/>
        </w:numPr>
        <w:contextualSpacing w:val="0"/>
        <w:rPr>
          <w:szCs w:val="18"/>
        </w:rPr>
      </w:pPr>
      <w:r w:rsidRPr="004E586E">
        <w:rPr>
          <w:bCs/>
          <w:szCs w:val="18"/>
        </w:rPr>
        <w:lastRenderedPageBreak/>
        <w:t>Undertaking deep-dive research to examine the optimal speed of broadband transmission and deployment of broadband equipment, software, and content, and front-end consultation and testing with consumers is critical to improvements in both expanding broadband infrastructure as well as for accessible end products and services.</w:t>
      </w:r>
    </w:p>
    <w:p w:rsidR="00983E97" w:rsidRPr="004E586E" w:rsidRDefault="00983E97" w:rsidP="00983E97">
      <w:pPr>
        <w:pStyle w:val="ListParagraph"/>
        <w:numPr>
          <w:ilvl w:val="0"/>
          <w:numId w:val="48"/>
        </w:numPr>
        <w:contextualSpacing w:val="0"/>
        <w:rPr>
          <w:szCs w:val="18"/>
        </w:rPr>
      </w:pPr>
      <w:r w:rsidRPr="004E586E">
        <w:rPr>
          <w:szCs w:val="18"/>
        </w:rPr>
        <w:t xml:space="preserve">Identify technological barriers to </w:t>
      </w:r>
      <w:r w:rsidRPr="00BF556D">
        <w:rPr>
          <w:noProof/>
          <w:szCs w:val="18"/>
        </w:rPr>
        <w:t>us</w:t>
      </w:r>
      <w:r>
        <w:rPr>
          <w:noProof/>
          <w:szCs w:val="18"/>
        </w:rPr>
        <w:t>ing</w:t>
      </w:r>
      <w:r>
        <w:rPr>
          <w:szCs w:val="18"/>
        </w:rPr>
        <w:t xml:space="preserve"> these </w:t>
      </w:r>
      <w:r w:rsidRPr="004E586E">
        <w:rPr>
          <w:szCs w:val="18"/>
        </w:rPr>
        <w:t>technologies as well as develop device prototypes and processes for inclusive technologies.</w:t>
      </w:r>
    </w:p>
    <w:p w:rsidR="00983E97" w:rsidRPr="004E586E" w:rsidRDefault="00983E97" w:rsidP="00983E97">
      <w:pPr>
        <w:pStyle w:val="ListParagraph"/>
        <w:numPr>
          <w:ilvl w:val="0"/>
          <w:numId w:val="48"/>
        </w:numPr>
        <w:contextualSpacing w:val="0"/>
        <w:rPr>
          <w:bCs/>
          <w:szCs w:val="18"/>
        </w:rPr>
      </w:pPr>
      <w:r w:rsidRPr="004E586E">
        <w:rPr>
          <w:bCs/>
          <w:szCs w:val="18"/>
        </w:rPr>
        <w:t xml:space="preserve">Explore: 1) technology </w:t>
      </w:r>
      <w:r w:rsidRPr="00B60D16">
        <w:rPr>
          <w:bCs/>
          <w:noProof/>
          <w:szCs w:val="18"/>
        </w:rPr>
        <w:t>driven</w:t>
      </w:r>
      <w:r w:rsidRPr="004E586E">
        <w:rPr>
          <w:bCs/>
          <w:szCs w:val="18"/>
        </w:rPr>
        <w:t xml:space="preserve"> collaborative practices, 2) interoperability barriers, and 3) translation barriers between federally funded research, manufacturers and services providers.  </w:t>
      </w:r>
    </w:p>
    <w:p w:rsidR="00983E97" w:rsidRPr="004E586E" w:rsidRDefault="00983E97" w:rsidP="00983E97">
      <w:pPr>
        <w:jc w:val="both"/>
        <w:rPr>
          <w:szCs w:val="18"/>
        </w:rPr>
      </w:pPr>
      <w:r w:rsidRPr="004E586E">
        <w:rPr>
          <w:szCs w:val="18"/>
        </w:rPr>
        <w:t>The CACP and the Wireless RERC</w:t>
      </w:r>
      <w:r>
        <w:rPr>
          <w:szCs w:val="18"/>
        </w:rPr>
        <w:t xml:space="preserve"> </w:t>
      </w:r>
      <w:r w:rsidRPr="004E586E">
        <w:rPr>
          <w:szCs w:val="18"/>
        </w:rPr>
        <w:t>emphasize</w:t>
      </w:r>
      <w:r>
        <w:rPr>
          <w:szCs w:val="18"/>
        </w:rPr>
        <w:t>d</w:t>
      </w:r>
      <w:r w:rsidRPr="004E586E">
        <w:rPr>
          <w:szCs w:val="18"/>
        </w:rPr>
        <w:t xml:space="preserve"> the importance of including accessibility for people with disabilities to the greatest extent possible as part of the conceptualization and articulation of </w:t>
      </w:r>
      <w:r>
        <w:rPr>
          <w:szCs w:val="18"/>
        </w:rPr>
        <w:t>the</w:t>
      </w:r>
      <w:r w:rsidRPr="004E586E">
        <w:rPr>
          <w:szCs w:val="18"/>
        </w:rPr>
        <w:t xml:space="preserve"> research agenda.  We urge</w:t>
      </w:r>
      <w:r>
        <w:rPr>
          <w:szCs w:val="18"/>
        </w:rPr>
        <w:t>d</w:t>
      </w:r>
      <w:r w:rsidRPr="004E586E">
        <w:rPr>
          <w:szCs w:val="18"/>
        </w:rPr>
        <w:t xml:space="preserve"> that 1) accessibility implications of future connected technologies be a high</w:t>
      </w:r>
      <w:r w:rsidRPr="004E586E">
        <w:rPr>
          <w:rFonts w:ascii="Cambria Math" w:hAnsi="Cambria Math" w:cs="Cambria Math"/>
          <w:szCs w:val="18"/>
        </w:rPr>
        <w:t>‐</w:t>
      </w:r>
      <w:r w:rsidRPr="004E586E">
        <w:rPr>
          <w:szCs w:val="18"/>
        </w:rPr>
        <w:t xml:space="preserve">level consideration when planning </w:t>
      </w:r>
      <w:r>
        <w:rPr>
          <w:szCs w:val="18"/>
        </w:rPr>
        <w:t>f</w:t>
      </w:r>
      <w:r w:rsidRPr="004E586E">
        <w:rPr>
          <w:szCs w:val="18"/>
        </w:rPr>
        <w:t xml:space="preserve">ederal level technology development strategies and policy, and 2) </w:t>
      </w:r>
      <w:r w:rsidR="00B60D16">
        <w:rPr>
          <w:szCs w:val="18"/>
        </w:rPr>
        <w:t xml:space="preserve">stakeholders </w:t>
      </w:r>
      <w:r w:rsidRPr="00BF556D">
        <w:rPr>
          <w:noProof/>
          <w:szCs w:val="18"/>
        </w:rPr>
        <w:t xml:space="preserve">proactively </w:t>
      </w:r>
      <w:r>
        <w:rPr>
          <w:noProof/>
          <w:szCs w:val="18"/>
        </w:rPr>
        <w:t xml:space="preserve">consult </w:t>
      </w:r>
      <w:r w:rsidRPr="004E586E">
        <w:rPr>
          <w:szCs w:val="18"/>
        </w:rPr>
        <w:t>people with disabilities throughout the development and implementation of the National Broadband Research Agenda.</w:t>
      </w:r>
    </w:p>
    <w:p w:rsidR="00B60D16" w:rsidRDefault="00B60D16" w:rsidP="00B60D1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B60D16" w:rsidRPr="00B60D16" w:rsidRDefault="00E60229" w:rsidP="00B60D16">
      <w:hyperlink r:id="rId30" w:tgtFrame="_blank" w:history="1">
        <w:r w:rsidR="00B60D16" w:rsidRPr="00B60D16">
          <w:rPr>
            <w:rStyle w:val="Hyperlink"/>
            <w:bCs/>
          </w:rPr>
          <w:t>Wireless RERC/CACP Comments [Word]</w:t>
        </w:r>
      </w:hyperlink>
      <w:r w:rsidR="00B60D16" w:rsidRPr="00B60D16">
        <w:rPr>
          <w:bCs/>
        </w:rPr>
        <w:t xml:space="preserve">, </w:t>
      </w:r>
      <w:hyperlink r:id="rId31" w:tgtFrame="_blank" w:history="1">
        <w:r w:rsidR="00B60D16" w:rsidRPr="00B60D16">
          <w:rPr>
            <w:rStyle w:val="Hyperlink"/>
            <w:bCs/>
          </w:rPr>
          <w:t>[PDF]</w:t>
        </w:r>
      </w:hyperlink>
    </w:p>
    <w:p w:rsidR="00B60D16" w:rsidRPr="00B60D16" w:rsidRDefault="00B60D16" w:rsidP="00B60D16">
      <w:r>
        <w:t>[</w:t>
      </w:r>
      <w:hyperlink r:id="rId32" w:history="1">
        <w:r w:rsidRPr="005A7E62">
          <w:rPr>
            <w:rStyle w:val="Hyperlink"/>
          </w:rPr>
          <w:t>http://www.cacp.gatech.edu/sites/default/files/docs/CACP%20Wireless%20RERC%20Oct%202016%20NTIA%20NSF.pdf</w:t>
        </w:r>
      </w:hyperlink>
      <w:r>
        <w:t>]</w:t>
      </w:r>
    </w:p>
    <w:p w:rsidR="00983E97" w:rsidRDefault="00983E97" w:rsidP="000B35B9">
      <w:pPr>
        <w:rPr>
          <w:rFonts w:eastAsia="Calibri"/>
          <w:b/>
          <w:smallCaps/>
          <w:sz w:val="22"/>
        </w:rPr>
      </w:pPr>
    </w:p>
    <w:p w:rsidR="000B35B9" w:rsidRPr="00DC4478" w:rsidRDefault="000B35B9" w:rsidP="000B35B9">
      <w:pPr>
        <w:rPr>
          <w:rFonts w:eastAsia="Calibri"/>
          <w:b/>
          <w:smallCaps/>
          <w:sz w:val="22"/>
        </w:rPr>
      </w:pPr>
      <w:r w:rsidRPr="00DC4478">
        <w:rPr>
          <w:rFonts w:eastAsia="Calibri"/>
          <w:b/>
          <w:smallCaps/>
          <w:sz w:val="22"/>
        </w:rPr>
        <w:t>Envisioning Inclusive Futures Journal Paper</w:t>
      </w:r>
      <w:r>
        <w:rPr>
          <w:rFonts w:eastAsia="Calibri"/>
          <w:b/>
          <w:smallCaps/>
          <w:sz w:val="22"/>
        </w:rPr>
        <w:t xml:space="preserve"> Available Online</w:t>
      </w:r>
    </w:p>
    <w:p w:rsidR="00476035" w:rsidRDefault="00476035" w:rsidP="000B35B9">
      <w:pPr>
        <w:jc w:val="both"/>
        <w:rPr>
          <w:rFonts w:eastAsia="Calibri"/>
          <w:szCs w:val="18"/>
        </w:rPr>
      </w:pPr>
      <w:r>
        <w:rPr>
          <w:rFonts w:eastAsia="Calibri"/>
          <w:szCs w:val="18"/>
        </w:rPr>
        <w:t xml:space="preserve">October 10, 2016 - </w:t>
      </w:r>
      <w:r w:rsidR="000B35B9" w:rsidRPr="00716C3C">
        <w:rPr>
          <w:rFonts w:eastAsia="Calibri"/>
          <w:szCs w:val="18"/>
        </w:rPr>
        <w:t xml:space="preserve">The </w:t>
      </w:r>
      <w:r w:rsidR="000B35B9" w:rsidRPr="00716C3C">
        <w:rPr>
          <w:rFonts w:eastAsia="Calibri"/>
          <w:i/>
          <w:iCs/>
          <w:szCs w:val="18"/>
        </w:rPr>
        <w:t xml:space="preserve">Envisioning Inclusive FUTURES Summit </w:t>
      </w:r>
      <w:r w:rsidR="000B35B9">
        <w:rPr>
          <w:rFonts w:eastAsia="Calibri"/>
          <w:iCs/>
          <w:szCs w:val="18"/>
        </w:rPr>
        <w:t xml:space="preserve">journal paper, </w:t>
      </w:r>
      <w:hyperlink r:id="rId33" w:history="1">
        <w:r w:rsidR="000B35B9" w:rsidRPr="00476035">
          <w:rPr>
            <w:rStyle w:val="Hyperlink"/>
            <w:rFonts w:eastAsia="Calibri"/>
            <w:i/>
            <w:iCs/>
            <w:szCs w:val="18"/>
          </w:rPr>
          <w:t>Learning with Mixed Sentience</w:t>
        </w:r>
      </w:hyperlink>
      <w:r w:rsidR="000B35B9">
        <w:rPr>
          <w:rFonts w:eastAsia="Calibri"/>
          <w:iCs/>
          <w:szCs w:val="18"/>
        </w:rPr>
        <w:t xml:space="preserve">, </w:t>
      </w:r>
      <w:r w:rsidR="000B35B9">
        <w:rPr>
          <w:rFonts w:eastAsia="Calibri"/>
          <w:szCs w:val="18"/>
        </w:rPr>
        <w:t xml:space="preserve">was </w:t>
      </w:r>
      <w:r w:rsidR="000B35B9" w:rsidRPr="00716C3C">
        <w:rPr>
          <w:rFonts w:eastAsia="Calibri"/>
          <w:szCs w:val="18"/>
        </w:rPr>
        <w:t>published</w:t>
      </w:r>
      <w:r w:rsidR="000B35B9">
        <w:rPr>
          <w:rFonts w:eastAsia="Calibri"/>
          <w:szCs w:val="18"/>
        </w:rPr>
        <w:t xml:space="preserve"> online in the </w:t>
      </w:r>
      <w:hyperlink r:id="rId34" w:history="1">
        <w:r w:rsidR="000B35B9" w:rsidRPr="00716C3C">
          <w:rPr>
            <w:rStyle w:val="Hyperlink"/>
            <w:rFonts w:eastAsia="Calibri"/>
            <w:szCs w:val="18"/>
          </w:rPr>
          <w:t>Futures</w:t>
        </w:r>
      </w:hyperlink>
      <w:r w:rsidR="000B35B9">
        <w:rPr>
          <w:rFonts w:eastAsia="Calibri"/>
          <w:szCs w:val="18"/>
        </w:rPr>
        <w:t xml:space="preserve"> journal.  </w:t>
      </w:r>
      <w:r>
        <w:rPr>
          <w:rFonts w:eastAsia="Calibri"/>
          <w:szCs w:val="18"/>
        </w:rPr>
        <w:t>Highlights from the paper are listed below:</w:t>
      </w:r>
    </w:p>
    <w:p w:rsidR="00476035" w:rsidRDefault="00476035" w:rsidP="00476035">
      <w:pPr>
        <w:pStyle w:val="ListParagraph"/>
        <w:numPr>
          <w:ilvl w:val="0"/>
          <w:numId w:val="46"/>
        </w:numPr>
        <w:contextualSpacing w:val="0"/>
      </w:pPr>
      <w:r>
        <w:t xml:space="preserve">People with disabilities have benefited from the use of assistive technologies that compensate </w:t>
      </w:r>
      <w:r w:rsidRPr="00135D83">
        <w:rPr>
          <w:noProof/>
        </w:rPr>
        <w:t>for</w:t>
      </w:r>
      <w:r>
        <w:t xml:space="preserve"> or augment functioning.</w:t>
      </w:r>
    </w:p>
    <w:p w:rsidR="00476035" w:rsidRDefault="00476035" w:rsidP="00476035">
      <w:pPr>
        <w:pStyle w:val="ListParagraph"/>
        <w:numPr>
          <w:ilvl w:val="0"/>
          <w:numId w:val="46"/>
        </w:numPr>
        <w:contextualSpacing w:val="0"/>
      </w:pPr>
      <w:r>
        <w:t xml:space="preserve">Socially assistive robots (SAR) both assist with </w:t>
      </w:r>
      <w:r w:rsidRPr="00135D83">
        <w:rPr>
          <w:noProof/>
        </w:rPr>
        <w:t>functioning</w:t>
      </w:r>
      <w:r>
        <w:t xml:space="preserve"> and engage users socially, often as service, co- robots and companions.</w:t>
      </w:r>
    </w:p>
    <w:p w:rsidR="00476035" w:rsidRDefault="00476035" w:rsidP="00476035">
      <w:pPr>
        <w:pStyle w:val="ListParagraph"/>
        <w:numPr>
          <w:ilvl w:val="0"/>
          <w:numId w:val="46"/>
        </w:numPr>
        <w:contextualSpacing w:val="0"/>
      </w:pPr>
      <w:r>
        <w:t xml:space="preserve">Trends in networked learning communities suggest that membership and rules of exchange will define </w:t>
      </w:r>
      <w:r w:rsidRPr="00135D83">
        <w:rPr>
          <w:noProof/>
        </w:rPr>
        <w:t>function</w:t>
      </w:r>
      <w:r>
        <w:t xml:space="preserve">, </w:t>
      </w:r>
      <w:r w:rsidRPr="00135D83">
        <w:rPr>
          <w:noProof/>
        </w:rPr>
        <w:t>engagement</w:t>
      </w:r>
      <w:r w:rsidR="00135D83">
        <w:rPr>
          <w:noProof/>
        </w:rPr>
        <w:t>,</w:t>
      </w:r>
      <w:r>
        <w:t xml:space="preserve"> and experiences.</w:t>
      </w:r>
    </w:p>
    <w:p w:rsidR="00476035" w:rsidRDefault="00476035" w:rsidP="00476035">
      <w:pPr>
        <w:pStyle w:val="ListParagraph"/>
        <w:numPr>
          <w:ilvl w:val="0"/>
          <w:numId w:val="46"/>
        </w:numPr>
        <w:contextualSpacing w:val="0"/>
      </w:pPr>
      <w:r>
        <w:t xml:space="preserve">Future communities will likely </w:t>
      </w:r>
      <w:r w:rsidRPr="005C3536">
        <w:rPr>
          <w:noProof/>
        </w:rPr>
        <w:t>be characterized</w:t>
      </w:r>
      <w:r>
        <w:t xml:space="preserve"> by high degrees of interdependence within and varying degrees of openness to outside exchanges.</w:t>
      </w:r>
    </w:p>
    <w:p w:rsidR="00476035" w:rsidRDefault="00476035" w:rsidP="00476035">
      <w:pPr>
        <w:pStyle w:val="ListParagraph"/>
        <w:numPr>
          <w:ilvl w:val="0"/>
          <w:numId w:val="46"/>
        </w:numPr>
        <w:spacing w:after="120"/>
        <w:contextualSpacing w:val="0"/>
      </w:pPr>
      <w:r>
        <w:t xml:space="preserve">The ethics of human-robot exchanges within mixed learning communities </w:t>
      </w:r>
      <w:r w:rsidRPr="005C3536">
        <w:rPr>
          <w:noProof/>
        </w:rPr>
        <w:t>are undergirded</w:t>
      </w:r>
      <w:r>
        <w:t xml:space="preserve"> by respect for the interdependence of robots and humans.</w:t>
      </w:r>
    </w:p>
    <w:p w:rsidR="000B35B9" w:rsidRDefault="000B35B9" w:rsidP="000B35B9">
      <w:pPr>
        <w:jc w:val="both"/>
        <w:rPr>
          <w:rFonts w:eastAsia="Calibri"/>
          <w:szCs w:val="18"/>
        </w:rPr>
      </w:pPr>
      <w:r w:rsidRPr="002C153E">
        <w:rPr>
          <w:rFonts w:eastAsia="Calibri"/>
          <w:szCs w:val="18"/>
        </w:rPr>
        <w:t xml:space="preserve">The Summit focused on 1) key social, economic, political and technological forces at play in the migration from legacy, analog technologies to mobile, digital technologies, and 2) the consequential futures for people with disabilities. </w:t>
      </w:r>
    </w:p>
    <w:p w:rsidR="005C3536" w:rsidRDefault="005C3536" w:rsidP="005C35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476035" w:rsidRPr="005C3536" w:rsidRDefault="00E60229" w:rsidP="000B35B9">
      <w:pPr>
        <w:jc w:val="both"/>
        <w:rPr>
          <w:rStyle w:val="Hyperlink"/>
          <w:rFonts w:eastAsia="Calibri"/>
          <w:iCs/>
          <w:szCs w:val="18"/>
        </w:rPr>
      </w:pPr>
      <w:hyperlink r:id="rId35" w:history="1">
        <w:r w:rsidR="005C3536" w:rsidRPr="005C3536">
          <w:rPr>
            <w:rStyle w:val="Hyperlink"/>
            <w:rFonts w:eastAsia="Calibri"/>
            <w:iCs/>
            <w:szCs w:val="18"/>
          </w:rPr>
          <w:t>Learning with Mixed Sentience</w:t>
        </w:r>
      </w:hyperlink>
    </w:p>
    <w:p w:rsidR="005C3536" w:rsidRDefault="005C3536" w:rsidP="000B35B9">
      <w:pPr>
        <w:jc w:val="both"/>
        <w:rPr>
          <w:rFonts w:eastAsia="Calibri"/>
          <w:szCs w:val="18"/>
        </w:rPr>
      </w:pPr>
      <w:r>
        <w:rPr>
          <w:rFonts w:eastAsia="Calibri"/>
          <w:szCs w:val="18"/>
        </w:rPr>
        <w:t>[</w:t>
      </w:r>
      <w:hyperlink r:id="rId36" w:history="1">
        <w:r w:rsidRPr="005C3536">
          <w:rPr>
            <w:rStyle w:val="Hyperlink"/>
            <w:rFonts w:eastAsia="Calibri"/>
            <w:szCs w:val="18"/>
          </w:rPr>
          <w:t>http://www.sciencedirect.com/science/article/pii/S0016328716302154</w:t>
        </w:r>
      </w:hyperlink>
      <w:r>
        <w:rPr>
          <w:rFonts w:eastAsia="Calibri"/>
          <w:szCs w:val="18"/>
        </w:rPr>
        <w:t>]</w:t>
      </w:r>
    </w:p>
    <w:p w:rsidR="003A583B" w:rsidRPr="003A583B" w:rsidRDefault="003A583B" w:rsidP="003A583B">
      <w:pPr>
        <w:rPr>
          <w:rFonts w:eastAsia="Calibri"/>
          <w:b/>
          <w:smallCaps/>
          <w:sz w:val="22"/>
        </w:rPr>
      </w:pPr>
      <w:r w:rsidRPr="003A583B">
        <w:rPr>
          <w:rFonts w:eastAsia="Calibri"/>
          <w:b/>
          <w:smallCaps/>
          <w:sz w:val="22"/>
        </w:rPr>
        <w:lastRenderedPageBreak/>
        <w:t>Wireless RERC on the Record: FCC’s Section 504 Compliance</w:t>
      </w:r>
    </w:p>
    <w:p w:rsidR="003A583B" w:rsidRPr="003A583B" w:rsidRDefault="003A583B" w:rsidP="003A583B">
      <w:pPr>
        <w:pStyle w:val="NormalWeb"/>
        <w:spacing w:before="0" w:beforeAutospacing="0" w:after="0" w:afterAutospacing="0"/>
        <w:jc w:val="both"/>
        <w:rPr>
          <w:sz w:val="18"/>
          <w:szCs w:val="18"/>
        </w:rPr>
      </w:pPr>
      <w:r>
        <w:rPr>
          <w:sz w:val="18"/>
          <w:szCs w:val="18"/>
        </w:rPr>
        <w:t xml:space="preserve">October 3, 2016 - </w:t>
      </w:r>
      <w:r w:rsidRPr="003A583B">
        <w:rPr>
          <w:sz w:val="18"/>
          <w:szCs w:val="18"/>
        </w:rPr>
        <w:t xml:space="preserve">Georgia Tech’s Center for Advanced Communications Policy (CACP), in collaboration with the Wireless RERC, submitted comments to the Public Notice, </w:t>
      </w:r>
      <w:r w:rsidRPr="003A583B">
        <w:rPr>
          <w:rStyle w:val="Emphasis"/>
          <w:sz w:val="18"/>
          <w:szCs w:val="18"/>
        </w:rPr>
        <w:t>Request for Comment on the Commission’s Policies and Practices to Ensure Compliance with Sections 504 of the Rehabilitation Act of 1973</w:t>
      </w:r>
      <w:r w:rsidRPr="003A583B">
        <w:rPr>
          <w:sz w:val="18"/>
          <w:szCs w:val="18"/>
        </w:rPr>
        <w:t xml:space="preserve"> </w:t>
      </w:r>
      <w:r w:rsidRPr="003A583B">
        <w:rPr>
          <w:rStyle w:val="Strong"/>
          <w:sz w:val="18"/>
          <w:szCs w:val="18"/>
        </w:rPr>
        <w:t>[CG Docket No. 10-162].</w:t>
      </w:r>
      <w:r w:rsidRPr="003A583B">
        <w:rPr>
          <w:sz w:val="18"/>
          <w:szCs w:val="18"/>
        </w:rPr>
        <w:t xml:space="preserve">  Section 504 requires that federal agencies make their programs and activities accessible to people with disabilities. The FCC sought public input on their programmatic access. Wireless RERC </w:t>
      </w:r>
      <w:r w:rsidRPr="00892C67">
        <w:rPr>
          <w:noProof/>
          <w:sz w:val="18"/>
          <w:szCs w:val="18"/>
        </w:rPr>
        <w:t>comments</w:t>
      </w:r>
      <w:r w:rsidRPr="003A583B">
        <w:rPr>
          <w:sz w:val="18"/>
          <w:szCs w:val="18"/>
        </w:rPr>
        <w:t xml:space="preserve"> asserted that baseline accessibility </w:t>
      </w:r>
      <w:r w:rsidRPr="00892C67">
        <w:rPr>
          <w:noProof/>
          <w:sz w:val="18"/>
          <w:szCs w:val="18"/>
        </w:rPr>
        <w:t>is consistently impacted</w:t>
      </w:r>
      <w:r w:rsidRPr="003A583B">
        <w:rPr>
          <w:sz w:val="18"/>
          <w:szCs w:val="18"/>
        </w:rPr>
        <w:t xml:space="preserve"> by access to customer service and print and electronic materials f</w:t>
      </w:r>
      <w:r w:rsidR="00892C67">
        <w:rPr>
          <w:sz w:val="18"/>
          <w:szCs w:val="18"/>
        </w:rPr>
        <w:t>urnished by industry and policy</w:t>
      </w:r>
      <w:r w:rsidRPr="003A583B">
        <w:rPr>
          <w:sz w:val="18"/>
          <w:szCs w:val="18"/>
        </w:rPr>
        <w:t>makers alike.  To improve access to programs and services, we recommend</w:t>
      </w:r>
      <w:r w:rsidR="00892C67">
        <w:rPr>
          <w:sz w:val="18"/>
          <w:szCs w:val="18"/>
        </w:rPr>
        <w:t>ed</w:t>
      </w:r>
      <w:r w:rsidRPr="003A583B">
        <w:rPr>
          <w:sz w:val="18"/>
          <w:szCs w:val="18"/>
        </w:rPr>
        <w:t xml:space="preserve"> addressing fundamental issues of awareness and accessible formats. The FCC’s American Sign Language (ASL) Consumer Support Line, launched to provide programmatic access to consumers who are deaf and hard of hearing whose primary language is ASL, was commended as a great step forward in providing parity of access.  The support line enables the caller to make inquiries about disability-specific communications issues, as well as, obtain information that could impact any consumer, using their primary language. However, work remains to expand access to the rulemaking process.  One part of the FCC’s Section 504 Handbook stipulated that the Commission will not transcribe or translate comments submitted in alternative formats.  The Wireless RERC urged the Commission to reconsider this position.  As it stands, the requirement that comments </w:t>
      </w:r>
      <w:r w:rsidRPr="00892C67">
        <w:rPr>
          <w:noProof/>
          <w:sz w:val="18"/>
          <w:szCs w:val="18"/>
        </w:rPr>
        <w:t>be filed</w:t>
      </w:r>
      <w:r w:rsidRPr="003A583B">
        <w:rPr>
          <w:sz w:val="18"/>
          <w:szCs w:val="18"/>
        </w:rPr>
        <w:t xml:space="preserve"> in written English excludes people who rely on ASL from participating in the rulemaking process.  Other comments addressed:</w:t>
      </w:r>
    </w:p>
    <w:p w:rsidR="003A583B" w:rsidRDefault="003A583B" w:rsidP="003A583B">
      <w:pPr>
        <w:numPr>
          <w:ilvl w:val="0"/>
          <w:numId w:val="49"/>
        </w:numPr>
      </w:pPr>
      <w:r>
        <w:t xml:space="preserve">Ensuring the </w:t>
      </w:r>
      <w:hyperlink r:id="rId37" w:history="1">
        <w:r>
          <w:rPr>
            <w:rStyle w:val="Hyperlink"/>
          </w:rPr>
          <w:t>Accessibility Clearinghouse</w:t>
        </w:r>
      </w:hyperlink>
      <w:r>
        <w:t xml:space="preserve"> is prominently displayed on the website and its contents are reflective of consumer expectations and the evolution of technologies.</w:t>
      </w:r>
    </w:p>
    <w:p w:rsidR="003A583B" w:rsidRDefault="003A583B" w:rsidP="003A583B">
      <w:pPr>
        <w:numPr>
          <w:ilvl w:val="0"/>
          <w:numId w:val="49"/>
        </w:numPr>
      </w:pPr>
      <w:r>
        <w:t>Adding a statement about relating to the person-first and using person-first language in written and verbal communications to the Section 504 Handbook’s Basic Principles of Access section.</w:t>
      </w:r>
    </w:p>
    <w:p w:rsidR="003A583B" w:rsidRDefault="003A583B" w:rsidP="003A583B">
      <w:pPr>
        <w:numPr>
          <w:ilvl w:val="0"/>
          <w:numId w:val="49"/>
        </w:numPr>
      </w:pPr>
      <w:r>
        <w:t>Providing more detailed guidance on accessible print and electronic documents to improve FCC personnel’s awareness about and capability to deliver, accessible formats.</w:t>
      </w:r>
    </w:p>
    <w:p w:rsidR="003A583B" w:rsidRPr="00A94C24" w:rsidRDefault="003A583B" w:rsidP="003A583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3A583B" w:rsidRPr="003A583B" w:rsidRDefault="003A583B" w:rsidP="003A583B">
      <w:pPr>
        <w:rPr>
          <w:rStyle w:val="Hyperlink"/>
          <w:rFonts w:ascii="Times New Roman" w:hAnsi="Times New Roman"/>
          <w:sz w:val="24"/>
          <w:szCs w:val="24"/>
        </w:rPr>
      </w:pPr>
      <w:r>
        <w:fldChar w:fldCharType="begin"/>
      </w:r>
      <w:r>
        <w:instrText xml:space="preserve"> HYPERLINK "https://www.fcc.gov/ecfs/filing/100378122088/document/100378122088c228" </w:instrText>
      </w:r>
      <w:r>
        <w:fldChar w:fldCharType="separate"/>
      </w:r>
      <w:r w:rsidRPr="003A583B">
        <w:rPr>
          <w:rStyle w:val="Hyperlink"/>
        </w:rPr>
        <w:t>10.3.2016 – Comments of the Wireless RERC-Sec 504 Compliance</w:t>
      </w:r>
    </w:p>
    <w:p w:rsidR="003A583B" w:rsidRPr="003A583B" w:rsidRDefault="003A583B" w:rsidP="003A583B">
      <w:r>
        <w:fldChar w:fldCharType="end"/>
      </w:r>
      <w:r>
        <w:t>[</w:t>
      </w:r>
      <w:hyperlink r:id="rId38" w:history="1">
        <w:r w:rsidRPr="00FE0730">
          <w:rPr>
            <w:rStyle w:val="Hyperlink"/>
          </w:rPr>
          <w:t>https://www.fcc.gov/ecfs/filing/100378122088/document/100378122088c228</w:t>
        </w:r>
      </w:hyperlink>
      <w:r>
        <w:t>]</w:t>
      </w:r>
    </w:p>
    <w:p w:rsidR="003A583B" w:rsidRPr="000B35B9" w:rsidRDefault="003A583B" w:rsidP="000B35B9">
      <w:pPr>
        <w:jc w:val="both"/>
        <w:rPr>
          <w:rFonts w:eastAsia="Calibri"/>
          <w:szCs w:val="18"/>
        </w:rPr>
      </w:pPr>
    </w:p>
    <w:p w:rsidR="00287E09" w:rsidRDefault="00287E09" w:rsidP="00613A3F">
      <w:pPr>
        <w:pStyle w:val="Heading1"/>
      </w:pPr>
      <w:bookmarkStart w:id="11" w:name="_Publications/Reports"/>
      <w:bookmarkEnd w:id="11"/>
      <w:r>
        <w:t>Publications/Reports</w:t>
      </w:r>
    </w:p>
    <w:p w:rsidR="00112674" w:rsidRDefault="00112674" w:rsidP="00287E09"/>
    <w:p w:rsidR="00525BC3" w:rsidRPr="00E80E2E" w:rsidRDefault="00FE0730" w:rsidP="00525BC3">
      <w:pPr>
        <w:rPr>
          <w:rFonts w:eastAsia="Calibri"/>
          <w:b/>
          <w:smallCaps/>
          <w:sz w:val="22"/>
        </w:rPr>
      </w:pPr>
      <w:r>
        <w:rPr>
          <w:rFonts w:eastAsia="Calibri"/>
          <w:b/>
          <w:smallCaps/>
          <w:sz w:val="22"/>
        </w:rPr>
        <w:t>Accessibility Tools Useful</w:t>
      </w:r>
      <w:r w:rsidR="00E80E2E" w:rsidRPr="00E80E2E">
        <w:rPr>
          <w:rFonts w:eastAsia="Calibri"/>
          <w:b/>
          <w:smallCaps/>
          <w:sz w:val="22"/>
        </w:rPr>
        <w:t xml:space="preserve"> for Students with and without Disabilities</w:t>
      </w:r>
    </w:p>
    <w:p w:rsidR="00E80E2E" w:rsidRDefault="00E80E2E" w:rsidP="00B40F59">
      <w:pPr>
        <w:jc w:val="both"/>
      </w:pPr>
      <w:r>
        <w:t xml:space="preserve">October 2016 – Oregon State University and 3PlayMedia published a report, </w:t>
      </w:r>
      <w:r w:rsidRPr="00135D83">
        <w:rPr>
          <w:i/>
        </w:rPr>
        <w:t xml:space="preserve">Student </w:t>
      </w:r>
      <w:r w:rsidRPr="00892C67">
        <w:rPr>
          <w:i/>
          <w:noProof/>
        </w:rPr>
        <w:t>Uses</w:t>
      </w:r>
      <w:r w:rsidRPr="00135D83">
        <w:rPr>
          <w:i/>
        </w:rPr>
        <w:t xml:space="preserve"> and Perceptions of Closed Captions and Transcripts: Results from a National Study</w:t>
      </w:r>
      <w:r>
        <w:t xml:space="preserve">, that found that students with and without disabilities alike utilize captions and transcripts while studying. Researchers conducted a national survey of 2,124 students from 15 universities throughout the United States to </w:t>
      </w:r>
      <w:r w:rsidR="00163F00">
        <w:t>determine</w:t>
      </w:r>
      <w:r>
        <w:t xml:space="preserve"> </w:t>
      </w:r>
      <w:r w:rsidR="00163F00">
        <w:t>awareness</w:t>
      </w:r>
      <w:r>
        <w:t xml:space="preserve"> and use of </w:t>
      </w:r>
      <w:r w:rsidR="00163F00">
        <w:t>captions</w:t>
      </w:r>
      <w:r>
        <w:t xml:space="preserve"> and transcripts for course content. Respondents included </w:t>
      </w:r>
      <w:r w:rsidR="00163F00">
        <w:t>students</w:t>
      </w:r>
      <w:r>
        <w:t xml:space="preserve"> with hearing difficulties (19%), students with vision difficulties (37%), and </w:t>
      </w:r>
      <w:r w:rsidR="00163F00">
        <w:t>students</w:t>
      </w:r>
      <w:r>
        <w:t xml:space="preserve"> not reporting a disability. </w:t>
      </w:r>
      <w:r>
        <w:lastRenderedPageBreak/>
        <w:t xml:space="preserve">Results indicated only a small size and magnitude difference in use of captions and transcripts between students with and those without disabilities. </w:t>
      </w:r>
      <w:r w:rsidR="00163F00">
        <w:t>Surprisingly</w:t>
      </w:r>
      <w:r>
        <w:t xml:space="preserve">, 70% of </w:t>
      </w:r>
      <w:r w:rsidR="00163F00">
        <w:t>respondents</w:t>
      </w:r>
      <w:r>
        <w:t xml:space="preserve"> </w:t>
      </w:r>
      <w:r w:rsidR="00163F00">
        <w:t>without</w:t>
      </w:r>
      <w:r>
        <w:t xml:space="preserve"> hearing </w:t>
      </w:r>
      <w:r w:rsidR="00163F00">
        <w:t>difficulties</w:t>
      </w:r>
      <w:r>
        <w:t xml:space="preserve"> used closed captions.  Some reason</w:t>
      </w:r>
      <w:r w:rsidR="00163F00">
        <w:t>s</w:t>
      </w:r>
      <w:r>
        <w:t xml:space="preserve"> </w:t>
      </w:r>
      <w:r w:rsidRPr="00135D83">
        <w:rPr>
          <w:noProof/>
        </w:rPr>
        <w:t>for</w:t>
      </w:r>
      <w:r w:rsidR="00135D83">
        <w:rPr>
          <w:noProof/>
        </w:rPr>
        <w:t xml:space="preserve"> the</w:t>
      </w:r>
      <w:r w:rsidRPr="00135D83">
        <w:rPr>
          <w:noProof/>
        </w:rPr>
        <w:t xml:space="preserve"> use</w:t>
      </w:r>
      <w:r w:rsidR="00163F00" w:rsidRPr="00135D83">
        <w:rPr>
          <w:noProof/>
        </w:rPr>
        <w:t xml:space="preserve"> </w:t>
      </w:r>
      <w:r w:rsidRPr="00135D83">
        <w:rPr>
          <w:noProof/>
        </w:rPr>
        <w:t>of</w:t>
      </w:r>
      <w:r>
        <w:t xml:space="preserve"> captions by </w:t>
      </w:r>
      <w:r w:rsidR="00B40F59">
        <w:t>respondents</w:t>
      </w:r>
      <w:r>
        <w:t xml:space="preserve"> </w:t>
      </w:r>
      <w:r w:rsidR="00B40F59">
        <w:t>without</w:t>
      </w:r>
      <w:r w:rsidR="00916684">
        <w:t xml:space="preserve"> hearing </w:t>
      </w:r>
      <w:r w:rsidR="00B40F59">
        <w:t>difficulty</w:t>
      </w:r>
      <w:r w:rsidR="00916684">
        <w:t xml:space="preserve"> i</w:t>
      </w:r>
      <w:r>
        <w:t>ncluded</w:t>
      </w:r>
      <w:r w:rsidR="00B40F59">
        <w:t>:</w:t>
      </w:r>
      <w:r>
        <w:t xml:space="preserve"> helps me focus, helps me retain information, difficult vocabulary,</w:t>
      </w:r>
      <w:r w:rsidR="00135D83">
        <w:t xml:space="preserve"> a</w:t>
      </w:r>
      <w:r>
        <w:t xml:space="preserve"> </w:t>
      </w:r>
      <w:r w:rsidRPr="00135D83">
        <w:rPr>
          <w:noProof/>
        </w:rPr>
        <w:t>professor</w:t>
      </w:r>
      <w:r>
        <w:t xml:space="preserve"> with</w:t>
      </w:r>
      <w:r w:rsidR="00135D83">
        <w:t xml:space="preserve"> an</w:t>
      </w:r>
      <w:r>
        <w:t xml:space="preserve"> </w:t>
      </w:r>
      <w:r w:rsidRPr="00135D83">
        <w:rPr>
          <w:noProof/>
        </w:rPr>
        <w:t>accent</w:t>
      </w:r>
      <w:r w:rsidR="00916684">
        <w:t xml:space="preserve">, </w:t>
      </w:r>
      <w:r w:rsidR="00B40F59">
        <w:t>environment</w:t>
      </w:r>
      <w:r w:rsidR="00916684">
        <w:t xml:space="preserve"> (e.g., the library), and </w:t>
      </w:r>
      <w:r w:rsidR="00B40F59">
        <w:t>English</w:t>
      </w:r>
      <w:r w:rsidR="00916684">
        <w:t xml:space="preserve"> is my second language. Other key findings include:</w:t>
      </w:r>
    </w:p>
    <w:p w:rsidR="001A5091" w:rsidRDefault="001A5091" w:rsidP="001A5091">
      <w:pPr>
        <w:pStyle w:val="ListParagraph"/>
        <w:numPr>
          <w:ilvl w:val="0"/>
          <w:numId w:val="45"/>
        </w:numPr>
        <w:contextualSpacing w:val="0"/>
        <w:rPr>
          <w:szCs w:val="18"/>
        </w:rPr>
      </w:pPr>
      <w:r>
        <w:rPr>
          <w:szCs w:val="18"/>
        </w:rPr>
        <w:t xml:space="preserve">71% of respondents with a hearing difficulty </w:t>
      </w:r>
      <w:r w:rsidRPr="00B40F59">
        <w:rPr>
          <w:szCs w:val="18"/>
        </w:rPr>
        <w:t>found captions extremely or very helpful.</w:t>
      </w:r>
    </w:p>
    <w:p w:rsidR="001A5091" w:rsidRPr="00B40F59" w:rsidRDefault="001A5091" w:rsidP="001A5091">
      <w:pPr>
        <w:pStyle w:val="ListParagraph"/>
        <w:numPr>
          <w:ilvl w:val="0"/>
          <w:numId w:val="45"/>
        </w:numPr>
        <w:contextualSpacing w:val="0"/>
        <w:rPr>
          <w:szCs w:val="18"/>
        </w:rPr>
      </w:pPr>
      <w:r w:rsidRPr="00B40F59">
        <w:rPr>
          <w:szCs w:val="18"/>
        </w:rPr>
        <w:t>66% of English-as-a-second-language (ESL) respondents found captions extremely or very helpful.</w:t>
      </w:r>
    </w:p>
    <w:p w:rsidR="001A5091" w:rsidRPr="00B40F59" w:rsidRDefault="001A5091" w:rsidP="001A5091">
      <w:pPr>
        <w:pStyle w:val="ListParagraph"/>
        <w:numPr>
          <w:ilvl w:val="0"/>
          <w:numId w:val="45"/>
        </w:numPr>
        <w:contextualSpacing w:val="0"/>
        <w:rPr>
          <w:szCs w:val="18"/>
        </w:rPr>
      </w:pPr>
      <w:r>
        <w:rPr>
          <w:szCs w:val="18"/>
        </w:rPr>
        <w:t xml:space="preserve">64% of respondents with a vision difficulty </w:t>
      </w:r>
      <w:r w:rsidRPr="00B40F59">
        <w:rPr>
          <w:szCs w:val="18"/>
        </w:rPr>
        <w:t>found captions extremely or very helpful.</w:t>
      </w:r>
    </w:p>
    <w:p w:rsidR="00916684" w:rsidRPr="00B40F59" w:rsidRDefault="00916684" w:rsidP="00B40F59">
      <w:pPr>
        <w:pStyle w:val="ListParagraph"/>
        <w:numPr>
          <w:ilvl w:val="0"/>
          <w:numId w:val="45"/>
        </w:numPr>
        <w:contextualSpacing w:val="0"/>
        <w:rPr>
          <w:szCs w:val="18"/>
        </w:rPr>
      </w:pPr>
      <w:r w:rsidRPr="00B40F59">
        <w:rPr>
          <w:szCs w:val="18"/>
        </w:rPr>
        <w:t xml:space="preserve">61% of </w:t>
      </w:r>
      <w:r w:rsidR="00163F00" w:rsidRPr="00B40F59">
        <w:rPr>
          <w:szCs w:val="18"/>
        </w:rPr>
        <w:t>respondents</w:t>
      </w:r>
      <w:r w:rsidRPr="00B40F59">
        <w:rPr>
          <w:szCs w:val="18"/>
        </w:rPr>
        <w:t xml:space="preserve"> with learning disabilities found captions helpful.</w:t>
      </w:r>
    </w:p>
    <w:p w:rsidR="00916684" w:rsidRPr="00916684" w:rsidRDefault="00B40F59" w:rsidP="00B40F59">
      <w:pPr>
        <w:jc w:val="both"/>
      </w:pPr>
      <w:r>
        <w:t xml:space="preserve">Despite </w:t>
      </w:r>
      <w:r w:rsidRPr="00135D83">
        <w:rPr>
          <w:noProof/>
        </w:rPr>
        <w:t>the near</w:t>
      </w:r>
      <w:r w:rsidR="00135D83">
        <w:rPr>
          <w:noProof/>
        </w:rPr>
        <w:t>ly</w:t>
      </w:r>
      <w:r>
        <w:t xml:space="preserve"> universal appeal of captions and transcripts</w:t>
      </w:r>
      <w:r w:rsidR="00916684" w:rsidRPr="00B40F59">
        <w:t xml:space="preserve">, the provision of these tools </w:t>
      </w:r>
      <w:r>
        <w:t xml:space="preserve">in online learning environments </w:t>
      </w:r>
      <w:r w:rsidR="00916684" w:rsidRPr="00B40F59">
        <w:t xml:space="preserve">is </w:t>
      </w:r>
      <w:r>
        <w:t>limited</w:t>
      </w:r>
      <w:r w:rsidR="00916684" w:rsidRPr="00B40F59">
        <w:t xml:space="preserve">.  More than 25% of respondents did not know if closed captions were available for videos shown in their course. This study provides evidentiary support for the </w:t>
      </w:r>
      <w:r w:rsidR="00163F00" w:rsidRPr="00B40F59">
        <w:t>standard</w:t>
      </w:r>
      <w:r w:rsidR="00916684" w:rsidRPr="00B40F59">
        <w:t xml:space="preserve"> use of captions and </w:t>
      </w:r>
      <w:r w:rsidR="00163F00" w:rsidRPr="00B40F59">
        <w:t>transcripts</w:t>
      </w:r>
      <w:r w:rsidR="00916684" w:rsidRPr="00B40F59">
        <w:t xml:space="preserve"> as not only </w:t>
      </w:r>
      <w:r w:rsidR="00163F00" w:rsidRPr="00B40F59">
        <w:t xml:space="preserve">accessibility </w:t>
      </w:r>
      <w:r w:rsidR="00916684" w:rsidRPr="00B40F59">
        <w:t xml:space="preserve">tools, but </w:t>
      </w:r>
      <w:r w:rsidR="00163F00" w:rsidRPr="00B40F59">
        <w:t>learning</w:t>
      </w:r>
      <w:r w:rsidR="00916684" w:rsidRPr="00B40F59">
        <w:t xml:space="preserve"> tools, as well.  The researchers</w:t>
      </w:r>
      <w:r w:rsidR="00163F00" w:rsidRPr="00B40F59">
        <w:t xml:space="preserve"> </w:t>
      </w:r>
      <w:r w:rsidR="00916684" w:rsidRPr="00B40F59">
        <w:t>state</w:t>
      </w:r>
      <w:r w:rsidR="00163F00" w:rsidRPr="00B40F59">
        <w:t>d</w:t>
      </w:r>
      <w:r w:rsidR="00916684" w:rsidRPr="00B40F59">
        <w:t xml:space="preserve"> that these </w:t>
      </w:r>
      <w:r w:rsidR="00163F00" w:rsidRPr="00B40F59">
        <w:t>findings</w:t>
      </w:r>
      <w:r w:rsidR="00916684" w:rsidRPr="00B40F59">
        <w:t xml:space="preserve"> are just </w:t>
      </w:r>
      <w:r w:rsidR="00916684" w:rsidRPr="00892C67">
        <w:rPr>
          <w:noProof/>
        </w:rPr>
        <w:t>a beginning</w:t>
      </w:r>
      <w:r w:rsidR="00916684" w:rsidRPr="00B40F59">
        <w:t xml:space="preserve"> and more </w:t>
      </w:r>
      <w:r w:rsidR="00163F00" w:rsidRPr="00B40F59">
        <w:t>research</w:t>
      </w:r>
      <w:r w:rsidR="00916684" w:rsidRPr="00B40F59">
        <w:t xml:space="preserve"> is needed to determine,</w:t>
      </w:r>
      <w:r w:rsidR="00163F00" w:rsidRPr="00B40F59">
        <w:t xml:space="preserve"> </w:t>
      </w:r>
      <w:r w:rsidR="00916684" w:rsidRPr="00B40F59">
        <w:t xml:space="preserve">among other </w:t>
      </w:r>
      <w:r w:rsidR="00163F00" w:rsidRPr="00B40F59">
        <w:t>things</w:t>
      </w:r>
      <w:r w:rsidR="00916684" w:rsidRPr="00B40F59">
        <w:t>, if modality of delivery and pr</w:t>
      </w:r>
      <w:r w:rsidR="00163F00" w:rsidRPr="00B40F59">
        <w:t>o</w:t>
      </w:r>
      <w:r w:rsidR="00916684" w:rsidRPr="00B40F59">
        <w:t>vision of interactive transcripts impact student learning.</w:t>
      </w:r>
    </w:p>
    <w:p w:rsidR="00247D85" w:rsidRPr="00A94C24" w:rsidRDefault="00247D85" w:rsidP="00247D8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083FFF" w:rsidRDefault="00E60229" w:rsidP="00525BC3">
      <w:hyperlink r:id="rId39" w:history="1">
        <w:r w:rsidR="00247D85" w:rsidRPr="00247D85">
          <w:rPr>
            <w:rStyle w:val="Hyperlink"/>
          </w:rPr>
          <w:t>Student Uses and Perceptions of Closed Captions and Transcripts: Results from a National Study</w:t>
        </w:r>
      </w:hyperlink>
    </w:p>
    <w:p w:rsidR="00247D85" w:rsidRDefault="00247D85" w:rsidP="00525BC3">
      <w:r>
        <w:t>[</w:t>
      </w:r>
      <w:hyperlink r:id="rId40" w:history="1">
        <w:r w:rsidRPr="00247D85">
          <w:rPr>
            <w:rStyle w:val="Hyperlink"/>
          </w:rPr>
          <w:t>http://www.3playmedia.com/resources/research-studies/student-uses-of-closed-captions-and-transcripts/</w:t>
        </w:r>
      </w:hyperlink>
      <w:r>
        <w:t>]</w:t>
      </w:r>
    </w:p>
    <w:p w:rsidR="003A583B" w:rsidRDefault="003A583B" w:rsidP="00525BC3"/>
    <w:p w:rsidR="00DF2147" w:rsidRPr="00DF2147" w:rsidRDefault="00E60229" w:rsidP="00DF2147">
      <w:pPr>
        <w:rPr>
          <w:rFonts w:eastAsia="Calibri"/>
          <w:b/>
          <w:smallCaps/>
          <w:sz w:val="22"/>
        </w:rPr>
      </w:pPr>
      <w:hyperlink r:id="rId41" w:history="1">
        <w:r w:rsidR="00DF2147" w:rsidRPr="00DF2147">
          <w:rPr>
            <w:rFonts w:eastAsia="Calibri"/>
            <w:b/>
            <w:smallCaps/>
            <w:sz w:val="22"/>
          </w:rPr>
          <w:t>National Disability Policy: A Progress Report</w:t>
        </w:r>
      </w:hyperlink>
    </w:p>
    <w:p w:rsidR="00DF2147" w:rsidRDefault="00DF2147" w:rsidP="00DF2147">
      <w:pPr>
        <w:jc w:val="both"/>
      </w:pPr>
      <w:r>
        <w:t xml:space="preserve">October 7, 2016 - The National Council on Disability (NCD) published its annual report to Congress and the President.  The 2016 report, </w:t>
      </w:r>
      <w:hyperlink r:id="rId42" w:history="1">
        <w:r w:rsidRPr="00892C67">
          <w:rPr>
            <w:i/>
          </w:rPr>
          <w:t>National Disability Policy: A Progress Report</w:t>
        </w:r>
      </w:hyperlink>
      <w:r>
        <w:t xml:space="preserve">, called on Congress to establish a Technology Bill of Rights for Americans with Disabilities.  They assert that information and communications access is a civil rights issue. That access to today’s and future technologies is synonymous with access to civic engagement and economic opportunity. “Accessible technology is not limited to what we can conceive of today. It also sets the stage for what we will achieve tomorrow,” said Clyde Terry, NCD Chair. “Regulations, legal </w:t>
      </w:r>
      <w:r w:rsidRPr="00892C67">
        <w:rPr>
          <w:noProof/>
        </w:rPr>
        <w:t>frameworks</w:t>
      </w:r>
      <w:r>
        <w:t xml:space="preserve"> and professional standards are important foundations, but they begin a process, they don’t end it. In today’s world, technological equality for persons with disabilities is a social justice issue. </w:t>
      </w:r>
      <w:r w:rsidRPr="00892C67">
        <w:rPr>
          <w:noProof/>
        </w:rPr>
        <w:t>To be truly accessible</w:t>
      </w:r>
      <w:r>
        <w:t xml:space="preserve">, technological inclusion must be built in, from the ground up, with every user in mind.  Anything else is a step </w:t>
      </w:r>
      <w:r w:rsidRPr="00892C67">
        <w:rPr>
          <w:noProof/>
        </w:rPr>
        <w:t>backwards</w:t>
      </w:r>
      <w:r>
        <w:t xml:space="preserve">. Anything less creates </w:t>
      </w:r>
      <w:r w:rsidRPr="00892C67">
        <w:rPr>
          <w:noProof/>
        </w:rPr>
        <w:t>second class</w:t>
      </w:r>
      <w:r>
        <w:t xml:space="preserve"> citizens.”</w:t>
      </w:r>
    </w:p>
    <w:p w:rsidR="00DF2147" w:rsidRPr="00A94C24" w:rsidRDefault="00DF2147" w:rsidP="00DF214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DF2147" w:rsidRPr="00DF2147" w:rsidRDefault="00DF2147" w:rsidP="00DF2147">
      <w:pPr>
        <w:jc w:val="both"/>
        <w:rPr>
          <w:rStyle w:val="Hyperlink"/>
        </w:rPr>
      </w:pPr>
      <w:r>
        <w:fldChar w:fldCharType="begin"/>
      </w:r>
      <w:r>
        <w:instrText xml:space="preserve"> HYPERLINK "http://www.ncd.gov/progressreport/2016/progress-report-october-2016" </w:instrText>
      </w:r>
      <w:r>
        <w:fldChar w:fldCharType="separate"/>
      </w:r>
      <w:r w:rsidRPr="00DF2147">
        <w:rPr>
          <w:rStyle w:val="Hyperlink"/>
        </w:rPr>
        <w:t>National Disability Policy: A Progress Report</w:t>
      </w:r>
    </w:p>
    <w:p w:rsidR="00DF2147" w:rsidRDefault="00DF2147" w:rsidP="00DF2147">
      <w:pPr>
        <w:jc w:val="both"/>
      </w:pPr>
      <w:r>
        <w:fldChar w:fldCharType="end"/>
      </w:r>
      <w:r>
        <w:t>[</w:t>
      </w:r>
      <w:hyperlink r:id="rId43" w:history="1">
        <w:r w:rsidRPr="00DF2147">
          <w:rPr>
            <w:rStyle w:val="Hyperlink"/>
          </w:rPr>
          <w:t>http://www.ncd.gov/progressreport/2016/progress-report-october-2016</w:t>
        </w:r>
      </w:hyperlink>
      <w:r>
        <w:t>]</w:t>
      </w:r>
    </w:p>
    <w:p w:rsidR="00DF2147" w:rsidRDefault="00E60229" w:rsidP="00DF2147">
      <w:pPr>
        <w:jc w:val="both"/>
      </w:pPr>
      <w:hyperlink r:id="rId44" w:history="1">
        <w:r w:rsidR="00DF2147" w:rsidRPr="00DF2147">
          <w:rPr>
            <w:rStyle w:val="Hyperlink"/>
          </w:rPr>
          <w:t>Press Release</w:t>
        </w:r>
      </w:hyperlink>
    </w:p>
    <w:p w:rsidR="00DF2147" w:rsidRDefault="00DF2147" w:rsidP="00DF2147">
      <w:pPr>
        <w:jc w:val="both"/>
      </w:pPr>
      <w:r>
        <w:t>[</w:t>
      </w:r>
      <w:hyperlink r:id="rId45" w:history="1">
        <w:r w:rsidRPr="00DF2147">
          <w:rPr>
            <w:rStyle w:val="Hyperlink"/>
          </w:rPr>
          <w:t>http://www.ncd.gov/newsroom/2016/national-council-disability-calls-%E2%80%9Ctechnology-bill-rights%E2%80%9D-57-million-americans</w:t>
        </w:r>
      </w:hyperlink>
      <w:r>
        <w:t>]</w:t>
      </w:r>
    </w:p>
    <w:p w:rsidR="00881175" w:rsidRDefault="00D606B6" w:rsidP="00613A3F">
      <w:pPr>
        <w:pStyle w:val="Heading1"/>
      </w:pPr>
      <w:r w:rsidRPr="001E3D69">
        <w:lastRenderedPageBreak/>
        <w:t>Other Items of Interest</w:t>
      </w:r>
    </w:p>
    <w:p w:rsidR="0020491C" w:rsidRDefault="0020491C" w:rsidP="0020491C"/>
    <w:p w:rsidR="00A463F4" w:rsidRPr="00A463F4" w:rsidRDefault="00A463F4" w:rsidP="00A463F4">
      <w:pPr>
        <w:rPr>
          <w:rFonts w:eastAsia="Calibri"/>
          <w:b/>
          <w:smallCaps/>
          <w:sz w:val="22"/>
        </w:rPr>
      </w:pPr>
      <w:r w:rsidRPr="00A463F4">
        <w:rPr>
          <w:rFonts w:eastAsia="Calibri"/>
          <w:b/>
          <w:smallCaps/>
          <w:sz w:val="22"/>
        </w:rPr>
        <w:t>Blackboard, Inc. to Improve Delivery of Accessible Course Content</w:t>
      </w:r>
    </w:p>
    <w:p w:rsidR="00267D33" w:rsidRPr="00A463F4" w:rsidRDefault="00267D33" w:rsidP="00A463F4">
      <w:pPr>
        <w:jc w:val="both"/>
        <w:rPr>
          <w:szCs w:val="18"/>
        </w:rPr>
      </w:pPr>
      <w:r w:rsidRPr="00A463F4">
        <w:rPr>
          <w:szCs w:val="18"/>
        </w:rPr>
        <w:t xml:space="preserve">October 26, 2016 - Blackboard, Inc., an enterprise technology solution for learning, announced the acquisition of U.K.-based </w:t>
      </w:r>
      <w:r w:rsidRPr="00892C67">
        <w:rPr>
          <w:noProof/>
          <w:szCs w:val="18"/>
        </w:rPr>
        <w:t>Fronteer</w:t>
      </w:r>
      <w:r w:rsidRPr="00A463F4">
        <w:rPr>
          <w:szCs w:val="18"/>
        </w:rPr>
        <w:t xml:space="preserve">, including </w:t>
      </w:r>
      <w:r w:rsidR="00A463F4">
        <w:rPr>
          <w:szCs w:val="18"/>
        </w:rPr>
        <w:t xml:space="preserve">their accessibility </w:t>
      </w:r>
      <w:r w:rsidRPr="00A463F4">
        <w:rPr>
          <w:szCs w:val="18"/>
        </w:rPr>
        <w:t>product, Ally. Blackboard</w:t>
      </w:r>
      <w:r w:rsidR="00A463F4">
        <w:rPr>
          <w:szCs w:val="18"/>
        </w:rPr>
        <w:t>, Inc.</w:t>
      </w:r>
      <w:r w:rsidRPr="00A463F4">
        <w:rPr>
          <w:szCs w:val="18"/>
        </w:rPr>
        <w:t xml:space="preserve"> plans to increase </w:t>
      </w:r>
      <w:r w:rsidR="00A463F4">
        <w:rPr>
          <w:szCs w:val="18"/>
        </w:rPr>
        <w:t xml:space="preserve">the </w:t>
      </w:r>
      <w:r w:rsidRPr="00A463F4">
        <w:rPr>
          <w:szCs w:val="18"/>
        </w:rPr>
        <w:t xml:space="preserve">accessibility </w:t>
      </w:r>
      <w:r w:rsidR="00A463F4">
        <w:rPr>
          <w:szCs w:val="18"/>
        </w:rPr>
        <w:t>of content delivered over their online learning platform.  E</w:t>
      </w:r>
      <w:r w:rsidRPr="00A463F4">
        <w:rPr>
          <w:szCs w:val="18"/>
        </w:rPr>
        <w:t xml:space="preserve">ducators and institutions with </w:t>
      </w:r>
      <w:r w:rsidRPr="00892C67">
        <w:rPr>
          <w:noProof/>
          <w:szCs w:val="18"/>
        </w:rPr>
        <w:t>Ally</w:t>
      </w:r>
      <w:r w:rsidR="00A463F4" w:rsidRPr="00892C67">
        <w:rPr>
          <w:noProof/>
          <w:szCs w:val="18"/>
        </w:rPr>
        <w:t>,</w:t>
      </w:r>
      <w:r w:rsidR="00A463F4">
        <w:rPr>
          <w:szCs w:val="18"/>
        </w:rPr>
        <w:t xml:space="preserve"> will have the</w:t>
      </w:r>
      <w:r w:rsidRPr="00A463F4">
        <w:rPr>
          <w:szCs w:val="18"/>
        </w:rPr>
        <w:t xml:space="preserve"> ability to check for accessibility</w:t>
      </w:r>
      <w:r w:rsidR="00A463F4">
        <w:rPr>
          <w:szCs w:val="18"/>
        </w:rPr>
        <w:t xml:space="preserve"> issues in posted class content</w:t>
      </w:r>
      <w:r w:rsidRPr="00A463F4">
        <w:rPr>
          <w:szCs w:val="18"/>
        </w:rPr>
        <w:t xml:space="preserve"> and generate files in alternative formats such as Semantic HTML, Tagged PDF, ePub, and electronic Braille.  The Rehabilitation Act of 1973 has been in place for </w:t>
      </w:r>
      <w:r w:rsidR="00A463F4">
        <w:rPr>
          <w:szCs w:val="18"/>
        </w:rPr>
        <w:t>more than</w:t>
      </w:r>
      <w:r w:rsidRPr="00A463F4">
        <w:rPr>
          <w:szCs w:val="18"/>
        </w:rPr>
        <w:t xml:space="preserve"> 43 years, and the Americans with Disabilities Act became law over 25 years ago.  These laws mandate</w:t>
      </w:r>
      <w:r w:rsidR="00A463F4">
        <w:rPr>
          <w:szCs w:val="18"/>
        </w:rPr>
        <w:t>d</w:t>
      </w:r>
      <w:r w:rsidRPr="00A463F4">
        <w:rPr>
          <w:szCs w:val="18"/>
        </w:rPr>
        <w:t xml:space="preserve"> that course content, facilities, and activities be accessible to </w:t>
      </w:r>
      <w:r w:rsidR="00A463F4">
        <w:rPr>
          <w:szCs w:val="18"/>
        </w:rPr>
        <w:t xml:space="preserve">and </w:t>
      </w:r>
      <w:r w:rsidRPr="00A463F4">
        <w:rPr>
          <w:szCs w:val="18"/>
        </w:rPr>
        <w:t>inclu</w:t>
      </w:r>
      <w:r w:rsidR="00A463F4">
        <w:rPr>
          <w:szCs w:val="18"/>
        </w:rPr>
        <w:t>sive of learners with disabilities</w:t>
      </w:r>
      <w:r w:rsidRPr="00A463F4">
        <w:rPr>
          <w:szCs w:val="18"/>
        </w:rPr>
        <w:t xml:space="preserve">.  Challenges </w:t>
      </w:r>
      <w:r w:rsidR="00A463F4" w:rsidRPr="00A463F4">
        <w:rPr>
          <w:szCs w:val="18"/>
        </w:rPr>
        <w:t xml:space="preserve">to </w:t>
      </w:r>
      <w:r w:rsidR="00A463F4" w:rsidRPr="00135D83">
        <w:rPr>
          <w:noProof/>
          <w:szCs w:val="18"/>
        </w:rPr>
        <w:t>provid</w:t>
      </w:r>
      <w:r w:rsidR="00135D83">
        <w:rPr>
          <w:noProof/>
          <w:szCs w:val="18"/>
        </w:rPr>
        <w:t>ing</w:t>
      </w:r>
      <w:r w:rsidR="00A463F4" w:rsidRPr="00A463F4">
        <w:rPr>
          <w:szCs w:val="18"/>
        </w:rPr>
        <w:t xml:space="preserve"> accessible content </w:t>
      </w:r>
      <w:r w:rsidRPr="00A463F4">
        <w:rPr>
          <w:szCs w:val="18"/>
        </w:rPr>
        <w:t xml:space="preserve">continue to exist for primary and secondary schools and </w:t>
      </w:r>
      <w:r w:rsidR="00A463F4">
        <w:rPr>
          <w:szCs w:val="18"/>
        </w:rPr>
        <w:t>o</w:t>
      </w:r>
      <w:r w:rsidRPr="00A463F4">
        <w:rPr>
          <w:szCs w:val="18"/>
        </w:rPr>
        <w:t xml:space="preserve">nline learning </w:t>
      </w:r>
      <w:r w:rsidR="00A463F4">
        <w:rPr>
          <w:szCs w:val="18"/>
        </w:rPr>
        <w:t>institutions</w:t>
      </w:r>
      <w:r w:rsidRPr="00A463F4">
        <w:rPr>
          <w:szCs w:val="18"/>
        </w:rPr>
        <w:t xml:space="preserve">.  </w:t>
      </w:r>
      <w:r w:rsidRPr="00A463F4">
        <w:rPr>
          <w:color w:val="373737"/>
          <w:szCs w:val="18"/>
          <w:lang w:val="en"/>
        </w:rPr>
        <w:t xml:space="preserve">Chairman, </w:t>
      </w:r>
      <w:r w:rsidRPr="00892C67">
        <w:rPr>
          <w:noProof/>
          <w:color w:val="373737"/>
          <w:szCs w:val="18"/>
          <w:lang w:val="en"/>
        </w:rPr>
        <w:t>CEO</w:t>
      </w:r>
      <w:r w:rsidR="00A23CAB" w:rsidRPr="00892C67">
        <w:rPr>
          <w:noProof/>
          <w:color w:val="373737"/>
          <w:szCs w:val="18"/>
          <w:lang w:val="en"/>
        </w:rPr>
        <w:t>,</w:t>
      </w:r>
      <w:r w:rsidRPr="00A463F4">
        <w:rPr>
          <w:color w:val="373737"/>
          <w:szCs w:val="18"/>
          <w:lang w:val="en"/>
        </w:rPr>
        <w:t xml:space="preserve"> and President of Blackboard, </w:t>
      </w:r>
      <w:r w:rsidRPr="00A463F4">
        <w:rPr>
          <w:rStyle w:val="xn-person"/>
          <w:color w:val="373737"/>
          <w:szCs w:val="18"/>
          <w:lang w:val="en"/>
        </w:rPr>
        <w:t>Bill Ballhaus</w:t>
      </w:r>
      <w:r w:rsidRPr="00A463F4">
        <w:rPr>
          <w:szCs w:val="18"/>
        </w:rPr>
        <w:t xml:space="preserve"> intends to bring more resources to educators and learners.  He state</w:t>
      </w:r>
      <w:r w:rsidR="00A463F4">
        <w:rPr>
          <w:szCs w:val="18"/>
        </w:rPr>
        <w:t>d</w:t>
      </w:r>
      <w:r w:rsidRPr="00A463F4">
        <w:rPr>
          <w:szCs w:val="18"/>
        </w:rPr>
        <w:t xml:space="preserve">, "We're pleased to continue investing in technology and people that understand our vision to provide product experiences that enable greater accessibility. We both recognize the close connection between accessibility and the quality and usability of course content, and the benefits accessibility can bring to all learners."  </w:t>
      </w:r>
    </w:p>
    <w:p w:rsidR="00267D33" w:rsidRPr="00A94C24" w:rsidRDefault="00267D33" w:rsidP="00267D3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267D33" w:rsidRPr="00267D33" w:rsidRDefault="00267D33" w:rsidP="00645AB0">
      <w:pPr>
        <w:rPr>
          <w:rFonts w:eastAsia="Calibri"/>
          <w:szCs w:val="18"/>
        </w:rPr>
      </w:pPr>
      <w:r w:rsidRPr="00267D33">
        <w:rPr>
          <w:rFonts w:eastAsia="Calibri"/>
          <w:szCs w:val="18"/>
        </w:rPr>
        <w:t>Press Release</w:t>
      </w:r>
    </w:p>
    <w:p w:rsidR="00267D33" w:rsidRPr="00267D33" w:rsidRDefault="00E60229" w:rsidP="00645AB0">
      <w:pPr>
        <w:rPr>
          <w:szCs w:val="18"/>
        </w:rPr>
      </w:pPr>
      <w:hyperlink r:id="rId46" w:history="1">
        <w:r w:rsidR="00267D33" w:rsidRPr="00267D33">
          <w:rPr>
            <w:rStyle w:val="Hyperlink"/>
            <w:rFonts w:eastAsiaTheme="minorEastAsia"/>
            <w:szCs w:val="18"/>
          </w:rPr>
          <w:t>http://www.prnewswire.com/news-releases/blackboard-announces-acquisition-of-uk-based-fronteer-300350680.html</w:t>
        </w:r>
      </w:hyperlink>
    </w:p>
    <w:p w:rsidR="00267D33" w:rsidRPr="00267D33" w:rsidRDefault="00E60229" w:rsidP="00645AB0">
      <w:pPr>
        <w:rPr>
          <w:szCs w:val="18"/>
        </w:rPr>
      </w:pPr>
      <w:hyperlink r:id="rId47" w:history="1">
        <w:r w:rsidR="00267D33" w:rsidRPr="00267D33">
          <w:rPr>
            <w:rStyle w:val="Hyperlink"/>
            <w:szCs w:val="18"/>
          </w:rPr>
          <w:t>Blackboard, Inc.</w:t>
        </w:r>
      </w:hyperlink>
    </w:p>
    <w:p w:rsidR="00267D33" w:rsidRPr="00267D33" w:rsidRDefault="00267D33" w:rsidP="00645AB0">
      <w:pPr>
        <w:rPr>
          <w:szCs w:val="18"/>
        </w:rPr>
      </w:pPr>
      <w:r w:rsidRPr="00267D33">
        <w:rPr>
          <w:szCs w:val="18"/>
        </w:rPr>
        <w:t>[</w:t>
      </w:r>
      <w:hyperlink r:id="rId48" w:history="1">
        <w:r w:rsidRPr="00267D33">
          <w:rPr>
            <w:rStyle w:val="Hyperlink"/>
            <w:rFonts w:eastAsiaTheme="minorEastAsia"/>
            <w:szCs w:val="18"/>
          </w:rPr>
          <w:t>http://www.blackboard.com/</w:t>
        </w:r>
      </w:hyperlink>
      <w:r w:rsidRPr="00267D33">
        <w:rPr>
          <w:szCs w:val="18"/>
        </w:rPr>
        <w:t>]</w:t>
      </w:r>
    </w:p>
    <w:p w:rsidR="00267D33" w:rsidRDefault="00267D33" w:rsidP="00645AB0">
      <w:pPr>
        <w:rPr>
          <w:rFonts w:eastAsia="Calibri"/>
          <w:b/>
          <w:smallCaps/>
          <w:sz w:val="22"/>
        </w:rPr>
      </w:pPr>
    </w:p>
    <w:p w:rsidR="00645AB0" w:rsidRPr="00645AB0" w:rsidRDefault="00645AB0" w:rsidP="00645AB0">
      <w:pPr>
        <w:rPr>
          <w:rFonts w:eastAsia="Calibri"/>
          <w:b/>
          <w:smallCaps/>
          <w:sz w:val="22"/>
        </w:rPr>
      </w:pPr>
      <w:r w:rsidRPr="00645AB0">
        <w:rPr>
          <w:rFonts w:eastAsia="Calibri"/>
          <w:b/>
          <w:smallCaps/>
          <w:sz w:val="22"/>
        </w:rPr>
        <w:t>NIDILRR Awards Grant to Advance Community Participation of People with Disabilities</w:t>
      </w:r>
    </w:p>
    <w:p w:rsidR="00645AB0" w:rsidRDefault="00645AB0" w:rsidP="00645AB0">
      <w:pPr>
        <w:jc w:val="both"/>
        <w:rPr>
          <w:color w:val="333333"/>
          <w:szCs w:val="18"/>
          <w:lang w:val="en"/>
        </w:rPr>
      </w:pPr>
      <w:r w:rsidRPr="00645AB0">
        <w:rPr>
          <w:szCs w:val="18"/>
        </w:rPr>
        <w:t>October</w:t>
      </w:r>
      <w:r w:rsidRPr="00645AB0">
        <w:rPr>
          <w:smallCaps/>
          <w:szCs w:val="18"/>
        </w:rPr>
        <w:t xml:space="preserve"> 19, 2016 - A </w:t>
      </w:r>
      <w:r w:rsidRPr="00645AB0">
        <w:rPr>
          <w:color w:val="333333"/>
          <w:szCs w:val="18"/>
          <w:lang w:val="en"/>
        </w:rPr>
        <w:t xml:space="preserve">$4.375 million grant from the </w:t>
      </w:r>
      <w:hyperlink r:id="rId49" w:history="1">
        <w:r w:rsidRPr="00892C67">
          <w:rPr>
            <w:color w:val="333333"/>
          </w:rPr>
          <w:t>National Institute on Disability, Independent Living, and Rehabilitation Research</w:t>
        </w:r>
      </w:hyperlink>
      <w:r w:rsidRPr="00645AB0">
        <w:rPr>
          <w:color w:val="333333"/>
          <w:szCs w:val="18"/>
          <w:lang w:val="en"/>
        </w:rPr>
        <w:t xml:space="preserve"> (NDILRR) has been awarded to the University of Kansas Research and Training Center on Independent Living (RTC/IL) to promote community participation for adults with physical disabilities. The project also includes collaboration with the University of Montana.  Glen White, director of the RTC/IL, co-director on the grant, and professor of applied behavioral </w:t>
      </w:r>
      <w:r w:rsidRPr="00892C67">
        <w:rPr>
          <w:noProof/>
          <w:color w:val="333333"/>
          <w:szCs w:val="18"/>
          <w:lang w:val="en"/>
        </w:rPr>
        <w:t>science</w:t>
      </w:r>
      <w:r w:rsidRPr="00645AB0">
        <w:rPr>
          <w:color w:val="333333"/>
          <w:szCs w:val="18"/>
          <w:lang w:val="en"/>
        </w:rPr>
        <w:t xml:space="preserve"> state</w:t>
      </w:r>
      <w:r w:rsidR="00892C67">
        <w:rPr>
          <w:color w:val="333333"/>
          <w:szCs w:val="18"/>
          <w:lang w:val="en"/>
        </w:rPr>
        <w:t>d</w:t>
      </w:r>
      <w:r w:rsidRPr="00645AB0">
        <w:rPr>
          <w:color w:val="333333"/>
          <w:szCs w:val="18"/>
          <w:lang w:val="en"/>
        </w:rPr>
        <w:t xml:space="preserve">, “People with </w:t>
      </w:r>
      <w:r w:rsidRPr="00892C67">
        <w:rPr>
          <w:noProof/>
          <w:color w:val="333333"/>
          <w:szCs w:val="18"/>
          <w:lang w:val="en"/>
        </w:rPr>
        <w:t>disabilities</w:t>
      </w:r>
      <w:r w:rsidRPr="00645AB0">
        <w:rPr>
          <w:color w:val="333333"/>
          <w:szCs w:val="18"/>
          <w:lang w:val="en"/>
        </w:rPr>
        <w:t xml:space="preserve"> want to participate fully in their communities</w:t>
      </w:r>
      <w:r>
        <w:rPr>
          <w:color w:val="333333"/>
          <w:szCs w:val="18"/>
          <w:lang w:val="en"/>
        </w:rPr>
        <w:t>…</w:t>
      </w:r>
      <w:r w:rsidRPr="00645AB0">
        <w:rPr>
          <w:color w:val="333333"/>
          <w:szCs w:val="18"/>
          <w:lang w:val="en"/>
        </w:rPr>
        <w:t xml:space="preserve">This grant gives us an opportunity </w:t>
      </w:r>
      <w:r w:rsidRPr="00892C67">
        <w:rPr>
          <w:noProof/>
          <w:color w:val="333333"/>
          <w:szCs w:val="18"/>
          <w:lang w:val="en"/>
        </w:rPr>
        <w:t>to further build</w:t>
      </w:r>
      <w:r w:rsidRPr="00645AB0">
        <w:rPr>
          <w:color w:val="333333"/>
          <w:szCs w:val="18"/>
          <w:lang w:val="en"/>
        </w:rPr>
        <w:t xml:space="preserve"> on our earlier successes and increase the scale and validity of our research and outcomes</w:t>
      </w:r>
      <w:r>
        <w:rPr>
          <w:color w:val="333333"/>
          <w:szCs w:val="18"/>
          <w:lang w:val="en"/>
        </w:rPr>
        <w:t>.</w:t>
      </w:r>
      <w:r w:rsidRPr="00645AB0">
        <w:rPr>
          <w:color w:val="333333"/>
          <w:szCs w:val="18"/>
          <w:lang w:val="en"/>
        </w:rPr>
        <w:t>”  The grant will study two interventions, Home Base and Out and About.  The former tracks how home modifications improve</w:t>
      </w:r>
      <w:r w:rsidR="00135D83">
        <w:rPr>
          <w:color w:val="333333"/>
          <w:szCs w:val="18"/>
          <w:lang w:val="en"/>
        </w:rPr>
        <w:t xml:space="preserve"> the</w:t>
      </w:r>
      <w:r w:rsidRPr="00645AB0">
        <w:rPr>
          <w:color w:val="333333"/>
          <w:szCs w:val="18"/>
          <w:lang w:val="en"/>
        </w:rPr>
        <w:t xml:space="preserve"> </w:t>
      </w:r>
      <w:r w:rsidRPr="00135D83">
        <w:rPr>
          <w:noProof/>
          <w:color w:val="333333"/>
          <w:szCs w:val="18"/>
          <w:lang w:val="en"/>
        </w:rPr>
        <w:t>quality</w:t>
      </w:r>
      <w:r w:rsidRPr="00645AB0">
        <w:rPr>
          <w:color w:val="333333"/>
          <w:szCs w:val="18"/>
          <w:lang w:val="en"/>
        </w:rPr>
        <w:t xml:space="preserve"> of life and independence for a person with a </w:t>
      </w:r>
      <w:r w:rsidR="00892C67">
        <w:rPr>
          <w:color w:val="333333"/>
          <w:szCs w:val="18"/>
          <w:lang w:val="en"/>
        </w:rPr>
        <w:t>disability. </w:t>
      </w:r>
      <w:r w:rsidRPr="00645AB0">
        <w:rPr>
          <w:color w:val="333333"/>
          <w:szCs w:val="18"/>
          <w:lang w:val="en"/>
        </w:rPr>
        <w:t>The latter, Out and About</w:t>
      </w:r>
      <w:r>
        <w:rPr>
          <w:color w:val="333333"/>
          <w:szCs w:val="18"/>
          <w:lang w:val="en"/>
        </w:rPr>
        <w:t>,</w:t>
      </w:r>
      <w:r w:rsidRPr="00645AB0">
        <w:rPr>
          <w:color w:val="333333"/>
          <w:szCs w:val="18"/>
          <w:lang w:val="en"/>
        </w:rPr>
        <w:t xml:space="preserve"> will continue to study transportation options, access to healthcare services, and use of social media and apps to connect with friends</w:t>
      </w:r>
      <w:r>
        <w:rPr>
          <w:color w:val="333333"/>
          <w:szCs w:val="18"/>
          <w:lang w:val="en"/>
        </w:rPr>
        <w:t xml:space="preserve">, family, and </w:t>
      </w:r>
      <w:r w:rsidR="00892C67">
        <w:rPr>
          <w:color w:val="333333"/>
          <w:szCs w:val="18"/>
          <w:lang w:val="en"/>
        </w:rPr>
        <w:t xml:space="preserve">the </w:t>
      </w:r>
      <w:r>
        <w:rPr>
          <w:color w:val="333333"/>
          <w:szCs w:val="18"/>
          <w:lang w:val="en"/>
        </w:rPr>
        <w:t>community. </w:t>
      </w:r>
    </w:p>
    <w:p w:rsidR="00645AB0" w:rsidRPr="00A94C24" w:rsidRDefault="00645AB0" w:rsidP="00645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lastRenderedPageBreak/>
        <w:t>Additional Information:</w:t>
      </w:r>
    </w:p>
    <w:p w:rsidR="00645AB0" w:rsidRPr="00645AB0" w:rsidRDefault="00E60229" w:rsidP="00645AB0">
      <w:pPr>
        <w:rPr>
          <w:color w:val="333333"/>
          <w:szCs w:val="18"/>
          <w:lang w:val="en"/>
        </w:rPr>
      </w:pPr>
      <w:hyperlink r:id="rId50" w:history="1">
        <w:r w:rsidR="00645AB0" w:rsidRPr="00645AB0">
          <w:rPr>
            <w:rStyle w:val="Hyperlink"/>
            <w:szCs w:val="18"/>
            <w:lang w:val="en"/>
          </w:rPr>
          <w:t>Press Release</w:t>
        </w:r>
      </w:hyperlink>
    </w:p>
    <w:p w:rsidR="00645AB0" w:rsidRPr="00645AB0" w:rsidRDefault="00E60229" w:rsidP="00645AB0">
      <w:pPr>
        <w:rPr>
          <w:color w:val="333333"/>
          <w:szCs w:val="18"/>
          <w:lang w:val="en"/>
        </w:rPr>
      </w:pPr>
      <w:hyperlink r:id="rId51" w:history="1">
        <w:r w:rsidR="00645AB0" w:rsidRPr="00645AB0">
          <w:rPr>
            <w:rStyle w:val="Hyperlink"/>
            <w:rFonts w:eastAsiaTheme="minorEastAsia"/>
            <w:szCs w:val="18"/>
            <w:lang w:val="en"/>
          </w:rPr>
          <w:t>http://news.ku.edu/2016/10/19/grant-set-improve-community-participation-people-disabilities</w:t>
        </w:r>
      </w:hyperlink>
    </w:p>
    <w:p w:rsidR="00645AB0" w:rsidRPr="00645AB0" w:rsidRDefault="00E60229" w:rsidP="00645AB0">
      <w:pPr>
        <w:rPr>
          <w:color w:val="333333"/>
          <w:szCs w:val="18"/>
          <w:lang w:val="en"/>
        </w:rPr>
      </w:pPr>
      <w:hyperlink r:id="rId52" w:tooltip="Home" w:history="1">
        <w:r w:rsidR="00645AB0" w:rsidRPr="00645AB0">
          <w:rPr>
            <w:rStyle w:val="Hyperlink"/>
            <w:szCs w:val="18"/>
          </w:rPr>
          <w:t>Research &amp; Training Center on Independent Living</w:t>
        </w:r>
      </w:hyperlink>
    </w:p>
    <w:p w:rsidR="00645AB0" w:rsidRPr="00645AB0" w:rsidRDefault="00645AB0" w:rsidP="00645AB0">
      <w:pPr>
        <w:rPr>
          <w:rFonts w:ascii="Times New Roman" w:hAnsi="Times New Roman"/>
          <w:b/>
          <w:bCs/>
          <w:smallCaps/>
          <w:szCs w:val="18"/>
        </w:rPr>
      </w:pPr>
      <w:r w:rsidRPr="00645AB0">
        <w:rPr>
          <w:b/>
          <w:bCs/>
          <w:smallCaps/>
          <w:szCs w:val="18"/>
        </w:rPr>
        <w:t>[</w:t>
      </w:r>
      <w:hyperlink r:id="rId53" w:history="1">
        <w:r w:rsidRPr="00645AB0">
          <w:rPr>
            <w:rStyle w:val="Hyperlink"/>
            <w:rFonts w:eastAsiaTheme="minorEastAsia"/>
            <w:b/>
            <w:bCs/>
            <w:smallCaps/>
            <w:szCs w:val="18"/>
          </w:rPr>
          <w:t>http://rtcil.org/</w:t>
        </w:r>
      </w:hyperlink>
      <w:r w:rsidRPr="00645AB0">
        <w:rPr>
          <w:b/>
          <w:bCs/>
          <w:smallCaps/>
          <w:szCs w:val="18"/>
        </w:rPr>
        <w:t>]</w:t>
      </w:r>
    </w:p>
    <w:p w:rsidR="00645AB0" w:rsidRDefault="00645AB0" w:rsidP="00645AB0">
      <w:pPr>
        <w:rPr>
          <w:rFonts w:ascii="Calibri" w:hAnsi="Calibri"/>
          <w:color w:val="1F497D"/>
        </w:rPr>
      </w:pPr>
    </w:p>
    <w:p w:rsidR="0078456A" w:rsidRPr="0078456A" w:rsidRDefault="0078456A" w:rsidP="0078456A">
      <w:pPr>
        <w:rPr>
          <w:rFonts w:eastAsia="Calibri"/>
          <w:b/>
          <w:smallCaps/>
          <w:sz w:val="22"/>
        </w:rPr>
      </w:pPr>
      <w:r w:rsidRPr="0078456A">
        <w:rPr>
          <w:rFonts w:eastAsia="Calibri"/>
          <w:b/>
          <w:smallCaps/>
          <w:sz w:val="22"/>
        </w:rPr>
        <w:t>Celebrating the formation of the Centers for Inclusive Design Innovation</w:t>
      </w:r>
    </w:p>
    <w:p w:rsidR="0078456A" w:rsidRPr="0078456A" w:rsidRDefault="0078456A" w:rsidP="0078456A">
      <w:pPr>
        <w:jc w:val="both"/>
        <w:rPr>
          <w:szCs w:val="18"/>
        </w:rPr>
      </w:pPr>
      <w:r w:rsidRPr="0078456A">
        <w:rPr>
          <w:szCs w:val="18"/>
        </w:rPr>
        <w:t xml:space="preserve">October 13, 2016 - AMAC Accessibility Solutions and the Center for Assistive Technology and Environmental Access (CATEA) held an open house and celebration.  AMAC’s move from the University of Georgia six years </w:t>
      </w:r>
      <w:r w:rsidRPr="00A23CAB">
        <w:rPr>
          <w:noProof/>
          <w:szCs w:val="18"/>
        </w:rPr>
        <w:t>ago</w:t>
      </w:r>
      <w:r w:rsidRPr="0078456A">
        <w:rPr>
          <w:szCs w:val="18"/>
        </w:rPr>
        <w:t xml:space="preserve"> and CATEA’s relocation on Georgia Institute of Technology’s (Georgia Tech) campus a few months ago has led to the formation of the Centers for Inclusive Design Innovation (CIDI) in the College of Design at Georgia Tech. Visitors had an opportunity to view the space, product demonstrations, current and past research projects, and engage with Centers’ </w:t>
      </w:r>
      <w:r w:rsidR="00A23CAB">
        <w:rPr>
          <w:noProof/>
          <w:szCs w:val="18"/>
        </w:rPr>
        <w:t>D</w:t>
      </w:r>
      <w:r w:rsidRPr="00A23CAB">
        <w:rPr>
          <w:noProof/>
          <w:szCs w:val="18"/>
        </w:rPr>
        <w:t>irectors</w:t>
      </w:r>
      <w:r w:rsidRPr="0078456A">
        <w:rPr>
          <w:szCs w:val="18"/>
        </w:rPr>
        <w:t xml:space="preserve"> and staff.  AMAC celebrated ten years of providing products and services to people with disabilities.  </w:t>
      </w:r>
      <w:r w:rsidRPr="00892C67">
        <w:rPr>
          <w:noProof/>
          <w:szCs w:val="18"/>
        </w:rPr>
        <w:t>CATEA</w:t>
      </w:r>
      <w:r w:rsidRPr="0078456A">
        <w:rPr>
          <w:szCs w:val="18"/>
        </w:rPr>
        <w:t xml:space="preserve"> celebrated over 30 years in the research realm on universally designed and accessible technologies and environments.  Center Director, Jon Sanford, commented, “CATEA has expertise in research, particularly related to technology and the environment. AMAC has expertise in training and service provision, particularly related to information technology and assistive technology. These complementary programs can</w:t>
      </w:r>
      <w:r>
        <w:rPr>
          <w:szCs w:val="18"/>
        </w:rPr>
        <w:t xml:space="preserve"> strengthen each other</w:t>
      </w:r>
      <w:r w:rsidRPr="00892C67">
        <w:rPr>
          <w:noProof/>
          <w:szCs w:val="18"/>
        </w:rPr>
        <w:t>…</w:t>
      </w:r>
      <w:r w:rsidRPr="0078456A">
        <w:rPr>
          <w:szCs w:val="18"/>
        </w:rPr>
        <w:t>CIDI provides an umbrella to show one face to the outside world without losing the identities and name</w:t>
      </w:r>
      <w:r>
        <w:rPr>
          <w:szCs w:val="18"/>
        </w:rPr>
        <w:t xml:space="preserve"> recognition of either center</w:t>
      </w:r>
      <w:r w:rsidRPr="0078456A">
        <w:rPr>
          <w:szCs w:val="18"/>
        </w:rPr>
        <w:t>.</w:t>
      </w:r>
      <w:r>
        <w:rPr>
          <w:szCs w:val="18"/>
        </w:rPr>
        <w:t>”</w:t>
      </w:r>
      <w:r w:rsidRPr="0078456A">
        <w:rPr>
          <w:szCs w:val="18"/>
        </w:rPr>
        <w:t xml:space="preserve">  </w:t>
      </w:r>
    </w:p>
    <w:p w:rsidR="0078456A" w:rsidRPr="00A94C24" w:rsidRDefault="0078456A" w:rsidP="0078456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78456A" w:rsidRPr="0078456A" w:rsidRDefault="00E60229" w:rsidP="0078456A">
      <w:pPr>
        <w:pStyle w:val="NormalWeb"/>
        <w:spacing w:before="0" w:beforeAutospacing="0" w:after="0" w:afterAutospacing="0"/>
        <w:rPr>
          <w:sz w:val="18"/>
          <w:szCs w:val="18"/>
          <w:lang w:val="en"/>
        </w:rPr>
      </w:pPr>
      <w:hyperlink r:id="rId54" w:history="1">
        <w:r w:rsidR="0078456A" w:rsidRPr="0078456A">
          <w:rPr>
            <w:rStyle w:val="Hyperlink"/>
            <w:sz w:val="18"/>
            <w:szCs w:val="18"/>
            <w:lang w:val="en"/>
          </w:rPr>
          <w:t>GT News</w:t>
        </w:r>
      </w:hyperlink>
    </w:p>
    <w:p w:rsidR="0078456A" w:rsidRPr="0078456A" w:rsidRDefault="0078456A" w:rsidP="0078456A">
      <w:pPr>
        <w:pStyle w:val="NormalWeb"/>
        <w:spacing w:before="0" w:beforeAutospacing="0" w:after="0" w:afterAutospacing="0"/>
        <w:rPr>
          <w:sz w:val="18"/>
          <w:szCs w:val="18"/>
          <w:lang w:val="en"/>
        </w:rPr>
      </w:pPr>
      <w:r w:rsidRPr="0078456A">
        <w:rPr>
          <w:sz w:val="18"/>
          <w:szCs w:val="18"/>
          <w:lang w:val="en"/>
        </w:rPr>
        <w:t>[</w:t>
      </w:r>
      <w:hyperlink r:id="rId55" w:history="1">
        <w:r w:rsidRPr="0078456A">
          <w:rPr>
            <w:rStyle w:val="Hyperlink"/>
            <w:rFonts w:eastAsiaTheme="minorEastAsia"/>
            <w:sz w:val="18"/>
            <w:szCs w:val="18"/>
            <w:lang w:val="en"/>
          </w:rPr>
          <w:t>http://urbaninnovation.gatech.edu/news/item/582392</w:t>
        </w:r>
      </w:hyperlink>
      <w:r w:rsidRPr="0078456A">
        <w:rPr>
          <w:sz w:val="18"/>
          <w:szCs w:val="18"/>
          <w:lang w:val="en"/>
        </w:rPr>
        <w:t>]</w:t>
      </w:r>
    </w:p>
    <w:p w:rsidR="0078456A" w:rsidRPr="0078456A" w:rsidRDefault="00E60229" w:rsidP="0078456A">
      <w:pPr>
        <w:pStyle w:val="NormalWeb"/>
        <w:spacing w:before="0" w:beforeAutospacing="0" w:after="0" w:afterAutospacing="0"/>
        <w:rPr>
          <w:sz w:val="18"/>
          <w:szCs w:val="18"/>
          <w:lang w:val="en"/>
        </w:rPr>
      </w:pPr>
      <w:hyperlink r:id="rId56" w:history="1">
        <w:r w:rsidR="0078456A" w:rsidRPr="0078456A">
          <w:rPr>
            <w:rStyle w:val="Hyperlink"/>
            <w:sz w:val="18"/>
            <w:szCs w:val="18"/>
            <w:lang w:val="en"/>
          </w:rPr>
          <w:t>AMAC</w:t>
        </w:r>
      </w:hyperlink>
    </w:p>
    <w:p w:rsidR="0078456A" w:rsidRPr="0078456A" w:rsidRDefault="0078456A" w:rsidP="0078456A">
      <w:pPr>
        <w:pStyle w:val="NormalWeb"/>
        <w:spacing w:before="0" w:beforeAutospacing="0" w:after="0" w:afterAutospacing="0"/>
        <w:rPr>
          <w:sz w:val="18"/>
          <w:szCs w:val="18"/>
          <w:lang w:val="en"/>
        </w:rPr>
      </w:pPr>
      <w:r w:rsidRPr="0078456A">
        <w:rPr>
          <w:sz w:val="18"/>
          <w:szCs w:val="18"/>
          <w:lang w:val="en"/>
        </w:rPr>
        <w:t>[</w:t>
      </w:r>
      <w:hyperlink r:id="rId57" w:history="1">
        <w:r w:rsidRPr="0078456A">
          <w:rPr>
            <w:rStyle w:val="Hyperlink"/>
            <w:rFonts w:eastAsiaTheme="minorEastAsia"/>
            <w:sz w:val="18"/>
            <w:szCs w:val="18"/>
            <w:lang w:val="en"/>
          </w:rPr>
          <w:t>http://amacusg.org/</w:t>
        </w:r>
      </w:hyperlink>
      <w:r w:rsidRPr="0078456A">
        <w:rPr>
          <w:sz w:val="18"/>
          <w:szCs w:val="18"/>
          <w:lang w:val="en"/>
        </w:rPr>
        <w:t>]</w:t>
      </w:r>
    </w:p>
    <w:p w:rsidR="0078456A" w:rsidRPr="0078456A" w:rsidRDefault="00E60229" w:rsidP="0078456A">
      <w:pPr>
        <w:pStyle w:val="NormalWeb"/>
        <w:spacing w:before="0" w:beforeAutospacing="0" w:after="0" w:afterAutospacing="0"/>
        <w:rPr>
          <w:sz w:val="18"/>
          <w:szCs w:val="18"/>
          <w:lang w:val="en"/>
        </w:rPr>
      </w:pPr>
      <w:hyperlink r:id="rId58" w:history="1">
        <w:r w:rsidR="0078456A" w:rsidRPr="0078456A">
          <w:rPr>
            <w:rStyle w:val="Hyperlink"/>
            <w:sz w:val="18"/>
            <w:szCs w:val="18"/>
            <w:lang w:val="en"/>
          </w:rPr>
          <w:t>CATEA</w:t>
        </w:r>
      </w:hyperlink>
    </w:p>
    <w:p w:rsidR="0078456A" w:rsidRPr="0078456A" w:rsidRDefault="0078456A" w:rsidP="0078456A">
      <w:pPr>
        <w:pStyle w:val="NormalWeb"/>
        <w:spacing w:before="0" w:beforeAutospacing="0" w:after="0" w:afterAutospacing="0"/>
        <w:rPr>
          <w:sz w:val="18"/>
          <w:szCs w:val="18"/>
          <w:lang w:val="en"/>
        </w:rPr>
      </w:pPr>
      <w:r w:rsidRPr="0078456A">
        <w:rPr>
          <w:sz w:val="18"/>
          <w:szCs w:val="18"/>
          <w:lang w:val="en"/>
        </w:rPr>
        <w:t>[</w:t>
      </w:r>
      <w:hyperlink r:id="rId59" w:history="1">
        <w:r w:rsidRPr="0078456A">
          <w:rPr>
            <w:rStyle w:val="Hyperlink"/>
            <w:rFonts w:eastAsiaTheme="minorEastAsia"/>
            <w:sz w:val="18"/>
            <w:szCs w:val="18"/>
            <w:lang w:val="en"/>
          </w:rPr>
          <w:t>http://www.catea.gatech.edu/</w:t>
        </w:r>
      </w:hyperlink>
      <w:r w:rsidRPr="0078456A">
        <w:rPr>
          <w:sz w:val="18"/>
          <w:szCs w:val="18"/>
          <w:lang w:val="en"/>
        </w:rPr>
        <w:t>]</w:t>
      </w:r>
    </w:p>
    <w:p w:rsidR="00534FF5" w:rsidRPr="003B67AF" w:rsidRDefault="00534FF5" w:rsidP="00534FF5">
      <w:pPr>
        <w:spacing w:line="240" w:lineRule="auto"/>
        <w:jc w:val="both"/>
        <w:rPr>
          <w:rStyle w:val="Hyperlink"/>
          <w:szCs w:val="18"/>
        </w:rPr>
      </w:pPr>
    </w:p>
    <w:p w:rsidR="00045F4C" w:rsidRDefault="00077588" w:rsidP="00613A3F">
      <w:pPr>
        <w:pStyle w:val="Heading1"/>
      </w:pPr>
      <w:bookmarkStart w:id="12" w:name="Upcomingevents"/>
      <w:bookmarkEnd w:id="9"/>
      <w:bookmarkEnd w:id="10"/>
      <w:bookmarkEnd w:id="12"/>
      <w:r w:rsidRPr="001E3D69">
        <w:t>U</w:t>
      </w:r>
      <w:r w:rsidR="00D606B6" w:rsidRPr="001E3D69">
        <w:t>pcoming Events</w:t>
      </w:r>
    </w:p>
    <w:p w:rsidR="00420C61" w:rsidRDefault="00420C61" w:rsidP="00420C61">
      <w:pPr>
        <w:spacing w:line="240" w:lineRule="auto"/>
        <w:jc w:val="both"/>
        <w:rPr>
          <w:rFonts w:eastAsia="Calibri"/>
          <w:b/>
          <w:smallCaps/>
          <w:sz w:val="22"/>
        </w:rPr>
      </w:pPr>
    </w:p>
    <w:p w:rsidR="00CF122F" w:rsidRPr="00420C61" w:rsidRDefault="00420C61" w:rsidP="00420C61">
      <w:pPr>
        <w:rPr>
          <w:rFonts w:eastAsia="Calibri"/>
          <w:b/>
          <w:smallCaps/>
          <w:sz w:val="22"/>
        </w:rPr>
      </w:pPr>
      <w:r>
        <w:rPr>
          <w:rFonts w:eastAsia="Calibri"/>
          <w:b/>
          <w:smallCaps/>
          <w:sz w:val="22"/>
        </w:rPr>
        <w:t>7</w:t>
      </w:r>
      <w:r w:rsidRPr="00420C61">
        <w:rPr>
          <w:rFonts w:eastAsia="Calibri"/>
          <w:b/>
          <w:smallCaps/>
          <w:sz w:val="22"/>
          <w:vertAlign w:val="superscript"/>
        </w:rPr>
        <w:t>th</w:t>
      </w:r>
      <w:r>
        <w:rPr>
          <w:rFonts w:eastAsia="Calibri"/>
          <w:b/>
          <w:smallCaps/>
          <w:sz w:val="22"/>
        </w:rPr>
        <w:t xml:space="preserve"> </w:t>
      </w:r>
      <w:r w:rsidRPr="00420C61">
        <w:rPr>
          <w:rFonts w:eastAsia="Calibri"/>
          <w:b/>
          <w:smallCaps/>
          <w:sz w:val="22"/>
        </w:rPr>
        <w:t>Annual ARC Co</w:t>
      </w:r>
      <w:r>
        <w:rPr>
          <w:rFonts w:eastAsia="Calibri"/>
          <w:b/>
          <w:smallCaps/>
          <w:sz w:val="22"/>
        </w:rPr>
        <w:t>nference</w:t>
      </w:r>
    </w:p>
    <w:p w:rsidR="00885857" w:rsidRDefault="00420C61" w:rsidP="00885857">
      <w:pPr>
        <w:jc w:val="both"/>
        <w:rPr>
          <w:bCs/>
          <w:szCs w:val="18"/>
        </w:rPr>
      </w:pPr>
      <w:r w:rsidRPr="00420C61">
        <w:rPr>
          <w:bCs/>
          <w:szCs w:val="18"/>
        </w:rPr>
        <w:t xml:space="preserve">The </w:t>
      </w:r>
      <w:r>
        <w:rPr>
          <w:bCs/>
          <w:szCs w:val="18"/>
        </w:rPr>
        <w:t xml:space="preserve">Seventh Annual </w:t>
      </w:r>
      <w:r w:rsidRPr="00420C61">
        <w:rPr>
          <w:bCs/>
          <w:szCs w:val="18"/>
        </w:rPr>
        <w:t>Advancing &amp; Redefining Communities for Emergency Management (ARC) Conference</w:t>
      </w:r>
      <w:r>
        <w:rPr>
          <w:bCs/>
          <w:szCs w:val="18"/>
        </w:rPr>
        <w:t xml:space="preserve"> will convene from December 13</w:t>
      </w:r>
      <w:r w:rsidRPr="00420C61">
        <w:rPr>
          <w:bCs/>
          <w:szCs w:val="18"/>
          <w:vertAlign w:val="superscript"/>
        </w:rPr>
        <w:t>th</w:t>
      </w:r>
      <w:r>
        <w:rPr>
          <w:bCs/>
          <w:szCs w:val="18"/>
        </w:rPr>
        <w:t xml:space="preserve"> to 14</w:t>
      </w:r>
      <w:r w:rsidRPr="00420C61">
        <w:rPr>
          <w:bCs/>
          <w:szCs w:val="18"/>
          <w:vertAlign w:val="superscript"/>
        </w:rPr>
        <w:t>th</w:t>
      </w:r>
      <w:r>
        <w:rPr>
          <w:bCs/>
          <w:szCs w:val="18"/>
        </w:rPr>
        <w:t xml:space="preserve">, 2016 in Washington, D.C.  The ARC Conference </w:t>
      </w:r>
      <w:r w:rsidRPr="00420C61">
        <w:rPr>
          <w:bCs/>
          <w:szCs w:val="18"/>
        </w:rPr>
        <w:t>supports evidence-based practi</w:t>
      </w:r>
      <w:r>
        <w:rPr>
          <w:bCs/>
          <w:szCs w:val="18"/>
        </w:rPr>
        <w:t xml:space="preserve">ces in emergency management and </w:t>
      </w:r>
      <w:r w:rsidRPr="00420C61">
        <w:rPr>
          <w:bCs/>
          <w:szCs w:val="18"/>
        </w:rPr>
        <w:t>share</w:t>
      </w:r>
      <w:r>
        <w:rPr>
          <w:bCs/>
          <w:szCs w:val="18"/>
        </w:rPr>
        <w:t>s</w:t>
      </w:r>
      <w:r w:rsidRPr="00420C61">
        <w:rPr>
          <w:bCs/>
          <w:szCs w:val="18"/>
        </w:rPr>
        <w:t xml:space="preserve"> these practices and tools with professionals </w:t>
      </w:r>
      <w:r w:rsidRPr="00A23CAB">
        <w:rPr>
          <w:bCs/>
          <w:noProof/>
          <w:szCs w:val="18"/>
        </w:rPr>
        <w:t>with interest</w:t>
      </w:r>
      <w:r w:rsidRPr="00420C61">
        <w:rPr>
          <w:bCs/>
          <w:szCs w:val="18"/>
        </w:rPr>
        <w:t xml:space="preserve"> in disaster preparedness and response. </w:t>
      </w:r>
      <w:r>
        <w:rPr>
          <w:bCs/>
          <w:szCs w:val="18"/>
        </w:rPr>
        <w:t>The ARC</w:t>
      </w:r>
      <w:r w:rsidRPr="00420C61">
        <w:rPr>
          <w:bCs/>
          <w:szCs w:val="18"/>
        </w:rPr>
        <w:t xml:space="preserve"> promote</w:t>
      </w:r>
      <w:r>
        <w:rPr>
          <w:bCs/>
          <w:szCs w:val="18"/>
        </w:rPr>
        <w:t>s</w:t>
      </w:r>
      <w:r w:rsidRPr="00420C61">
        <w:rPr>
          <w:bCs/>
          <w:szCs w:val="18"/>
        </w:rPr>
        <w:t xml:space="preserve"> advances in emergency management that help ensure timely, high-quality care for communities during disasters.</w:t>
      </w:r>
    </w:p>
    <w:p w:rsidR="00420C61" w:rsidRPr="00A94C24" w:rsidRDefault="00420C61" w:rsidP="00420C6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420C61" w:rsidRPr="00420C61" w:rsidRDefault="00E60229" w:rsidP="00885857">
      <w:pPr>
        <w:jc w:val="both"/>
        <w:rPr>
          <w:rStyle w:val="Strong"/>
          <w:szCs w:val="18"/>
        </w:rPr>
      </w:pPr>
      <w:hyperlink r:id="rId60" w:history="1">
        <w:r w:rsidR="00420C61" w:rsidRPr="00420C61">
          <w:rPr>
            <w:rStyle w:val="Hyperlink"/>
            <w:szCs w:val="18"/>
          </w:rPr>
          <w:t>Conference Website</w:t>
        </w:r>
      </w:hyperlink>
    </w:p>
    <w:p w:rsidR="00420C61" w:rsidRPr="00420C61" w:rsidRDefault="00420C61" w:rsidP="00885857">
      <w:pPr>
        <w:jc w:val="both"/>
        <w:rPr>
          <w:rStyle w:val="Strong"/>
          <w:szCs w:val="18"/>
        </w:rPr>
      </w:pPr>
      <w:r w:rsidRPr="00420C61">
        <w:rPr>
          <w:rStyle w:val="Strong"/>
          <w:b w:val="0"/>
          <w:szCs w:val="18"/>
        </w:rPr>
        <w:t>[</w:t>
      </w:r>
      <w:hyperlink r:id="rId61" w:history="1">
        <w:r w:rsidRPr="00420C61">
          <w:rPr>
            <w:rStyle w:val="Hyperlink"/>
            <w:szCs w:val="18"/>
          </w:rPr>
          <w:t>http://www.arc4em.org/</w:t>
        </w:r>
      </w:hyperlink>
      <w:r w:rsidRPr="00420C61">
        <w:rPr>
          <w:rStyle w:val="Strong"/>
          <w:b w:val="0"/>
          <w:szCs w:val="18"/>
        </w:rPr>
        <w:t>]</w:t>
      </w:r>
    </w:p>
    <w:p w:rsidR="00420C61" w:rsidRPr="00420C61" w:rsidRDefault="00420C61" w:rsidP="00885857">
      <w:pPr>
        <w:jc w:val="both"/>
        <w:rPr>
          <w:rStyle w:val="Strong"/>
          <w:szCs w:val="18"/>
        </w:rPr>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7F4DFC">
        <w:rPr>
          <w:rFonts w:cs="Tahoma"/>
          <w:szCs w:val="18"/>
        </w:rPr>
        <w:t xml:space="preserve">October </w:t>
      </w:r>
      <w:r w:rsidR="00731C52">
        <w:rPr>
          <w:szCs w:val="18"/>
        </w:rPr>
        <w:t>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5E216B">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t>
      </w:r>
      <w:r w:rsidR="009E3B60" w:rsidRPr="0067227B">
        <w:rPr>
          <w:noProof/>
          <w:szCs w:val="18"/>
        </w:rPr>
        <w:t>website</w:t>
      </w:r>
      <w:r w:rsidR="009E3B60" w:rsidRPr="003732A4">
        <w:rPr>
          <w:szCs w:val="18"/>
        </w:rPr>
        <w:t xml:space="preserve"> at [</w:t>
      </w:r>
      <w:hyperlink r:id="rId64"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F900D6">
        <w:rPr>
          <w:rFonts w:eastAsiaTheme="minorEastAsia"/>
        </w:rPr>
        <w:t xml:space="preserve">Synge Tyson [synge@cacp.gatech.edu],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40E10" w:rsidRDefault="00BA6C73" w:rsidP="00D70B59">
      <w:pPr>
        <w:spacing w:line="240" w:lineRule="auto"/>
        <w:jc w:val="both"/>
        <w:rPr>
          <w:rStyle w:val="Hyperlink"/>
          <w:rFonts w:cs="Tahoma"/>
        </w:rPr>
      </w:pPr>
      <w:r w:rsidRPr="00BA6C73">
        <w:rPr>
          <w:rFonts w:cs="Tahoma"/>
          <w:noProof/>
          <w:color w:val="333399"/>
        </w:rPr>
        <w:t>The contents of this</w:t>
      </w:r>
      <w:r>
        <w:rPr>
          <w:rFonts w:cs="Tahoma"/>
          <w:noProof/>
          <w:color w:val="333399"/>
        </w:rPr>
        <w:t xml:space="preserve"> newsletter</w:t>
      </w:r>
      <w:r w:rsidRPr="00BA6C73">
        <w:rPr>
          <w:rFonts w:cs="Tahoma"/>
          <w:noProof/>
          <w:color w:val="333399"/>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w:t>
      </w:r>
      <w:r>
        <w:rPr>
          <w:rFonts w:cs="Tahoma"/>
          <w:noProof/>
          <w:color w:val="333399"/>
        </w:rPr>
        <w:t>newsletter</w:t>
      </w:r>
      <w:r w:rsidRPr="00BA6C73">
        <w:rPr>
          <w:rFonts w:cs="Tahoma"/>
          <w:noProof/>
          <w:color w:val="333399"/>
        </w:rPr>
        <w:t xml:space="preserve"> do not necessarily represent the policy of NIDILRR, ACL, HHS, and you should not assume endorsement by the Federal Government.</w:t>
      </w:r>
    </w:p>
    <w:sectPr w:rsidR="009E3B60" w:rsidRPr="00340E10" w:rsidSect="001715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29" w:rsidRDefault="00E60229">
      <w:pPr>
        <w:spacing w:line="240" w:lineRule="auto"/>
      </w:pPr>
      <w:r>
        <w:separator/>
      </w:r>
    </w:p>
  </w:endnote>
  <w:endnote w:type="continuationSeparator" w:id="0">
    <w:p w:rsidR="00E60229" w:rsidRDefault="00E60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FE" w:rsidRDefault="009662F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662FE" w:rsidRDefault="009662FE"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FE" w:rsidRDefault="009662F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0309D9">
      <w:rPr>
        <w:rStyle w:val="PageNumber"/>
        <w:noProof/>
      </w:rPr>
      <w:t>2</w:t>
    </w:r>
    <w:r>
      <w:rPr>
        <w:rStyle w:val="PageNumber"/>
      </w:rPr>
      <w:fldChar w:fldCharType="end"/>
    </w:r>
  </w:p>
  <w:p w:rsidR="009662FE" w:rsidRDefault="009662FE"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29" w:rsidRDefault="00E60229">
      <w:pPr>
        <w:spacing w:line="240" w:lineRule="auto"/>
      </w:pPr>
      <w:r>
        <w:separator/>
      </w:r>
    </w:p>
  </w:footnote>
  <w:footnote w:type="continuationSeparator" w:id="0">
    <w:p w:rsidR="00E60229" w:rsidRDefault="00E602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31BA"/>
    <w:multiLevelType w:val="multilevel"/>
    <w:tmpl w:val="C02C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369DE"/>
    <w:multiLevelType w:val="hybridMultilevel"/>
    <w:tmpl w:val="77E40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61F8"/>
    <w:multiLevelType w:val="multilevel"/>
    <w:tmpl w:val="53B8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8207A"/>
    <w:multiLevelType w:val="hybridMultilevel"/>
    <w:tmpl w:val="625C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13479"/>
    <w:multiLevelType w:val="hybridMultilevel"/>
    <w:tmpl w:val="AB3EF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55CB7"/>
    <w:multiLevelType w:val="hybridMultilevel"/>
    <w:tmpl w:val="3F062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A75BF"/>
    <w:multiLevelType w:val="multilevel"/>
    <w:tmpl w:val="FAF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85A01"/>
    <w:multiLevelType w:val="hybridMultilevel"/>
    <w:tmpl w:val="434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EB42DB"/>
    <w:multiLevelType w:val="hybridMultilevel"/>
    <w:tmpl w:val="3C3C5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596BA8"/>
    <w:multiLevelType w:val="hybridMultilevel"/>
    <w:tmpl w:val="B024F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F76A3"/>
    <w:multiLevelType w:val="hybridMultilevel"/>
    <w:tmpl w:val="24785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12D06"/>
    <w:multiLevelType w:val="hybridMultilevel"/>
    <w:tmpl w:val="C71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95527"/>
    <w:multiLevelType w:val="hybridMultilevel"/>
    <w:tmpl w:val="183C1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E35808"/>
    <w:multiLevelType w:val="hybridMultilevel"/>
    <w:tmpl w:val="C81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441CC"/>
    <w:multiLevelType w:val="multilevel"/>
    <w:tmpl w:val="D3F0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346AB"/>
    <w:multiLevelType w:val="multilevel"/>
    <w:tmpl w:val="89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C53D5"/>
    <w:multiLevelType w:val="hybridMultilevel"/>
    <w:tmpl w:val="A182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F0CA4"/>
    <w:multiLevelType w:val="multilevel"/>
    <w:tmpl w:val="285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6303AA"/>
    <w:multiLevelType w:val="hybridMultilevel"/>
    <w:tmpl w:val="77AE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77F3D"/>
    <w:multiLevelType w:val="hybridMultilevel"/>
    <w:tmpl w:val="1CF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311A7"/>
    <w:multiLevelType w:val="hybridMultilevel"/>
    <w:tmpl w:val="E2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D2652"/>
    <w:multiLevelType w:val="multilevel"/>
    <w:tmpl w:val="7CC8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20932"/>
    <w:multiLevelType w:val="hybridMultilevel"/>
    <w:tmpl w:val="C2BA0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B5CFD"/>
    <w:multiLevelType w:val="hybridMultilevel"/>
    <w:tmpl w:val="B52E17D2"/>
    <w:lvl w:ilvl="0" w:tplc="54326456">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FA60A5"/>
    <w:multiLevelType w:val="hybridMultilevel"/>
    <w:tmpl w:val="CD5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D41C7"/>
    <w:multiLevelType w:val="hybridMultilevel"/>
    <w:tmpl w:val="29CE12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1"/>
  </w:num>
  <w:num w:numId="3">
    <w:abstractNumId w:val="0"/>
  </w:num>
  <w:num w:numId="4">
    <w:abstractNumId w:val="46"/>
  </w:num>
  <w:num w:numId="5">
    <w:abstractNumId w:val="36"/>
  </w:num>
  <w:num w:numId="6">
    <w:abstractNumId w:val="38"/>
  </w:num>
  <w:num w:numId="7">
    <w:abstractNumId w:val="44"/>
  </w:num>
  <w:num w:numId="8">
    <w:abstractNumId w:val="9"/>
  </w:num>
  <w:num w:numId="9">
    <w:abstractNumId w:val="18"/>
  </w:num>
  <w:num w:numId="10">
    <w:abstractNumId w:val="23"/>
  </w:num>
  <w:num w:numId="11">
    <w:abstractNumId w:val="40"/>
  </w:num>
  <w:num w:numId="12">
    <w:abstractNumId w:val="28"/>
  </w:num>
  <w:num w:numId="13">
    <w:abstractNumId w:val="16"/>
  </w:num>
  <w:num w:numId="14">
    <w:abstractNumId w:val="4"/>
  </w:num>
  <w:num w:numId="15">
    <w:abstractNumId w:val="31"/>
  </w:num>
  <w:num w:numId="16">
    <w:abstractNumId w:val="45"/>
  </w:num>
  <w:num w:numId="17">
    <w:abstractNumId w:val="29"/>
  </w:num>
  <w:num w:numId="18">
    <w:abstractNumId w:val="19"/>
  </w:num>
  <w:num w:numId="19">
    <w:abstractNumId w:val="27"/>
  </w:num>
  <w:num w:numId="20">
    <w:abstractNumId w:val="7"/>
  </w:num>
  <w:num w:numId="21">
    <w:abstractNumId w:val="12"/>
  </w:num>
  <w:num w:numId="22">
    <w:abstractNumId w:val="24"/>
  </w:num>
  <w:num w:numId="23">
    <w:abstractNumId w:val="43"/>
  </w:num>
  <w:num w:numId="24">
    <w:abstractNumId w:val="25"/>
  </w:num>
  <w:num w:numId="25">
    <w:abstractNumId w:val="1"/>
  </w:num>
  <w:num w:numId="26">
    <w:abstractNumId w:val="21"/>
  </w:num>
  <w:num w:numId="27">
    <w:abstractNumId w:val="37"/>
  </w:num>
  <w:num w:numId="28">
    <w:abstractNumId w:val="13"/>
  </w:num>
  <w:num w:numId="29">
    <w:abstractNumId w:val="6"/>
  </w:num>
  <w:num w:numId="30">
    <w:abstractNumId w:val="17"/>
  </w:num>
  <w:num w:numId="31">
    <w:abstractNumId w:val="35"/>
  </w:num>
  <w:num w:numId="32">
    <w:abstractNumId w:val="30"/>
  </w:num>
  <w:num w:numId="33">
    <w:abstractNumId w:val="3"/>
  </w:num>
  <w:num w:numId="34">
    <w:abstractNumId w:val="10"/>
  </w:num>
  <w:num w:numId="35">
    <w:abstractNumId w:val="8"/>
  </w:num>
  <w:num w:numId="36">
    <w:abstractNumId w:val="20"/>
  </w:num>
  <w:num w:numId="37">
    <w:abstractNumId w:val="26"/>
  </w:num>
  <w:num w:numId="38">
    <w:abstractNumId w:val="22"/>
  </w:num>
  <w:num w:numId="39">
    <w:abstractNumId w:val="5"/>
  </w:num>
  <w:num w:numId="40">
    <w:abstractNumId w:val="32"/>
  </w:num>
  <w:num w:numId="41">
    <w:abstractNumId w:val="33"/>
  </w:num>
  <w:num w:numId="42">
    <w:abstractNumId w:val="42"/>
  </w:num>
  <w:num w:numId="43">
    <w:abstractNumId w:val="42"/>
  </w:num>
  <w:num w:numId="44">
    <w:abstractNumId w:val="34"/>
  </w:num>
  <w:num w:numId="45">
    <w:abstractNumId w:val="41"/>
  </w:num>
  <w:num w:numId="46">
    <w:abstractNumId w:val="15"/>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YaGtQDI4uJeLQAAAA=="/>
  </w:docVars>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09D9"/>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3149"/>
    <w:rsid w:val="000756DD"/>
    <w:rsid w:val="00075B6F"/>
    <w:rsid w:val="00076A08"/>
    <w:rsid w:val="00076C02"/>
    <w:rsid w:val="00076DB4"/>
    <w:rsid w:val="00077588"/>
    <w:rsid w:val="0008025D"/>
    <w:rsid w:val="00080BB1"/>
    <w:rsid w:val="00081584"/>
    <w:rsid w:val="00082176"/>
    <w:rsid w:val="000839A1"/>
    <w:rsid w:val="00083FFF"/>
    <w:rsid w:val="00084CDA"/>
    <w:rsid w:val="0008500E"/>
    <w:rsid w:val="00085CBE"/>
    <w:rsid w:val="000872C7"/>
    <w:rsid w:val="00090ADB"/>
    <w:rsid w:val="00091CF0"/>
    <w:rsid w:val="000940AD"/>
    <w:rsid w:val="00094529"/>
    <w:rsid w:val="000971AF"/>
    <w:rsid w:val="0009763E"/>
    <w:rsid w:val="000A08D1"/>
    <w:rsid w:val="000A1F55"/>
    <w:rsid w:val="000A2ABB"/>
    <w:rsid w:val="000A5B7D"/>
    <w:rsid w:val="000A65C4"/>
    <w:rsid w:val="000A6FE4"/>
    <w:rsid w:val="000A7A52"/>
    <w:rsid w:val="000A7D37"/>
    <w:rsid w:val="000B030E"/>
    <w:rsid w:val="000B1825"/>
    <w:rsid w:val="000B1E6C"/>
    <w:rsid w:val="000B35B9"/>
    <w:rsid w:val="000B4A1C"/>
    <w:rsid w:val="000B6655"/>
    <w:rsid w:val="000B6FE4"/>
    <w:rsid w:val="000B7F5D"/>
    <w:rsid w:val="000C278E"/>
    <w:rsid w:val="000C4786"/>
    <w:rsid w:val="000C5D17"/>
    <w:rsid w:val="000C74CA"/>
    <w:rsid w:val="000D19BC"/>
    <w:rsid w:val="000D2351"/>
    <w:rsid w:val="000D2E64"/>
    <w:rsid w:val="000D4926"/>
    <w:rsid w:val="000E23B6"/>
    <w:rsid w:val="000E28EF"/>
    <w:rsid w:val="000E2BD2"/>
    <w:rsid w:val="000E3A47"/>
    <w:rsid w:val="000E4497"/>
    <w:rsid w:val="000E47BD"/>
    <w:rsid w:val="000E4E0A"/>
    <w:rsid w:val="000E6FCB"/>
    <w:rsid w:val="000E7A1A"/>
    <w:rsid w:val="000E7CE8"/>
    <w:rsid w:val="000F0220"/>
    <w:rsid w:val="000F0663"/>
    <w:rsid w:val="000F7432"/>
    <w:rsid w:val="00100ADD"/>
    <w:rsid w:val="00105121"/>
    <w:rsid w:val="001060BD"/>
    <w:rsid w:val="00106BBB"/>
    <w:rsid w:val="00110E7E"/>
    <w:rsid w:val="001119E0"/>
    <w:rsid w:val="001123EA"/>
    <w:rsid w:val="0011240B"/>
    <w:rsid w:val="00112674"/>
    <w:rsid w:val="00113AED"/>
    <w:rsid w:val="00115202"/>
    <w:rsid w:val="001170FA"/>
    <w:rsid w:val="0011777E"/>
    <w:rsid w:val="00124244"/>
    <w:rsid w:val="00125A21"/>
    <w:rsid w:val="00126667"/>
    <w:rsid w:val="00126A0C"/>
    <w:rsid w:val="00127D84"/>
    <w:rsid w:val="00127F06"/>
    <w:rsid w:val="00131703"/>
    <w:rsid w:val="001330D0"/>
    <w:rsid w:val="00135169"/>
    <w:rsid w:val="00135D83"/>
    <w:rsid w:val="00140606"/>
    <w:rsid w:val="00140CBC"/>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2BDB"/>
    <w:rsid w:val="00163F00"/>
    <w:rsid w:val="0016471A"/>
    <w:rsid w:val="00165620"/>
    <w:rsid w:val="001657CD"/>
    <w:rsid w:val="00166F3E"/>
    <w:rsid w:val="0016710C"/>
    <w:rsid w:val="001715D9"/>
    <w:rsid w:val="001716DC"/>
    <w:rsid w:val="00171A38"/>
    <w:rsid w:val="00172DB1"/>
    <w:rsid w:val="00176211"/>
    <w:rsid w:val="001809DB"/>
    <w:rsid w:val="00181031"/>
    <w:rsid w:val="0018244D"/>
    <w:rsid w:val="00183D77"/>
    <w:rsid w:val="00184C07"/>
    <w:rsid w:val="0018519C"/>
    <w:rsid w:val="00186C93"/>
    <w:rsid w:val="00191C92"/>
    <w:rsid w:val="00194426"/>
    <w:rsid w:val="001945BA"/>
    <w:rsid w:val="001949E4"/>
    <w:rsid w:val="00196985"/>
    <w:rsid w:val="00197CA9"/>
    <w:rsid w:val="001A1E1B"/>
    <w:rsid w:val="001A5091"/>
    <w:rsid w:val="001A5E01"/>
    <w:rsid w:val="001A600C"/>
    <w:rsid w:val="001B011D"/>
    <w:rsid w:val="001B0530"/>
    <w:rsid w:val="001B2DA2"/>
    <w:rsid w:val="001B4D84"/>
    <w:rsid w:val="001B56DC"/>
    <w:rsid w:val="001B5721"/>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84E"/>
    <w:rsid w:val="002006A3"/>
    <w:rsid w:val="00202264"/>
    <w:rsid w:val="002031FB"/>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3123"/>
    <w:rsid w:val="00243443"/>
    <w:rsid w:val="002465A5"/>
    <w:rsid w:val="00246B8E"/>
    <w:rsid w:val="00247D85"/>
    <w:rsid w:val="002532BD"/>
    <w:rsid w:val="002535BF"/>
    <w:rsid w:val="00254F4D"/>
    <w:rsid w:val="0025668E"/>
    <w:rsid w:val="00260003"/>
    <w:rsid w:val="002603D2"/>
    <w:rsid w:val="002615E9"/>
    <w:rsid w:val="00262670"/>
    <w:rsid w:val="00262FDF"/>
    <w:rsid w:val="00263660"/>
    <w:rsid w:val="00263A0F"/>
    <w:rsid w:val="00263A4F"/>
    <w:rsid w:val="00264C33"/>
    <w:rsid w:val="00264D3C"/>
    <w:rsid w:val="00267D33"/>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5BA2"/>
    <w:rsid w:val="002B6749"/>
    <w:rsid w:val="002C153E"/>
    <w:rsid w:val="002C3E35"/>
    <w:rsid w:val="002C4A1A"/>
    <w:rsid w:val="002C4C9C"/>
    <w:rsid w:val="002C6B56"/>
    <w:rsid w:val="002D0E59"/>
    <w:rsid w:val="002D1907"/>
    <w:rsid w:val="002D5915"/>
    <w:rsid w:val="002D5A07"/>
    <w:rsid w:val="002D5E65"/>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348"/>
    <w:rsid w:val="00315F36"/>
    <w:rsid w:val="003217F0"/>
    <w:rsid w:val="0032204F"/>
    <w:rsid w:val="00323F90"/>
    <w:rsid w:val="003251C3"/>
    <w:rsid w:val="00325E8B"/>
    <w:rsid w:val="00326665"/>
    <w:rsid w:val="003324B6"/>
    <w:rsid w:val="003334A3"/>
    <w:rsid w:val="00333B2C"/>
    <w:rsid w:val="0033421B"/>
    <w:rsid w:val="0033527B"/>
    <w:rsid w:val="00340E10"/>
    <w:rsid w:val="00341A95"/>
    <w:rsid w:val="00342B85"/>
    <w:rsid w:val="00342E54"/>
    <w:rsid w:val="00343572"/>
    <w:rsid w:val="00344E6A"/>
    <w:rsid w:val="003460AA"/>
    <w:rsid w:val="00347514"/>
    <w:rsid w:val="00347F56"/>
    <w:rsid w:val="00350805"/>
    <w:rsid w:val="00354393"/>
    <w:rsid w:val="0035478D"/>
    <w:rsid w:val="003619C8"/>
    <w:rsid w:val="00363621"/>
    <w:rsid w:val="00365A59"/>
    <w:rsid w:val="003672A2"/>
    <w:rsid w:val="0036794D"/>
    <w:rsid w:val="00371138"/>
    <w:rsid w:val="00372421"/>
    <w:rsid w:val="003730F5"/>
    <w:rsid w:val="003732A4"/>
    <w:rsid w:val="00373953"/>
    <w:rsid w:val="003739B9"/>
    <w:rsid w:val="00374D21"/>
    <w:rsid w:val="00383034"/>
    <w:rsid w:val="00385CA1"/>
    <w:rsid w:val="003862FF"/>
    <w:rsid w:val="003869DE"/>
    <w:rsid w:val="00386A9E"/>
    <w:rsid w:val="00390D7F"/>
    <w:rsid w:val="0039261D"/>
    <w:rsid w:val="00393067"/>
    <w:rsid w:val="00393533"/>
    <w:rsid w:val="003955C8"/>
    <w:rsid w:val="003962BF"/>
    <w:rsid w:val="003963A2"/>
    <w:rsid w:val="00396BED"/>
    <w:rsid w:val="003A0977"/>
    <w:rsid w:val="003A12DF"/>
    <w:rsid w:val="003A2E6B"/>
    <w:rsid w:val="003A3720"/>
    <w:rsid w:val="003A3E8D"/>
    <w:rsid w:val="003A583B"/>
    <w:rsid w:val="003A65A6"/>
    <w:rsid w:val="003A6CFF"/>
    <w:rsid w:val="003B0411"/>
    <w:rsid w:val="003B06EE"/>
    <w:rsid w:val="003B1BDA"/>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4F3A"/>
    <w:rsid w:val="003D578E"/>
    <w:rsid w:val="003D6424"/>
    <w:rsid w:val="003D668B"/>
    <w:rsid w:val="003D7E7E"/>
    <w:rsid w:val="003E08A0"/>
    <w:rsid w:val="003E099F"/>
    <w:rsid w:val="003E5192"/>
    <w:rsid w:val="003E655A"/>
    <w:rsid w:val="003F0CF8"/>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0C61"/>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018C"/>
    <w:rsid w:val="0046596D"/>
    <w:rsid w:val="00466937"/>
    <w:rsid w:val="0046695A"/>
    <w:rsid w:val="004728A1"/>
    <w:rsid w:val="00475E84"/>
    <w:rsid w:val="00476035"/>
    <w:rsid w:val="00476BEA"/>
    <w:rsid w:val="00477AE4"/>
    <w:rsid w:val="0048085F"/>
    <w:rsid w:val="00481A34"/>
    <w:rsid w:val="004820DA"/>
    <w:rsid w:val="00482F33"/>
    <w:rsid w:val="00484169"/>
    <w:rsid w:val="00485CEF"/>
    <w:rsid w:val="004923AD"/>
    <w:rsid w:val="00497807"/>
    <w:rsid w:val="00497F19"/>
    <w:rsid w:val="004A17B1"/>
    <w:rsid w:val="004A281D"/>
    <w:rsid w:val="004A4E5B"/>
    <w:rsid w:val="004A6001"/>
    <w:rsid w:val="004B2E5E"/>
    <w:rsid w:val="004B2E88"/>
    <w:rsid w:val="004B5403"/>
    <w:rsid w:val="004B6100"/>
    <w:rsid w:val="004C0075"/>
    <w:rsid w:val="004C0BE0"/>
    <w:rsid w:val="004C670E"/>
    <w:rsid w:val="004C6AC7"/>
    <w:rsid w:val="004C7DB2"/>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4310"/>
    <w:rsid w:val="004F59E4"/>
    <w:rsid w:val="00500F30"/>
    <w:rsid w:val="00502ADE"/>
    <w:rsid w:val="00502FC9"/>
    <w:rsid w:val="00504255"/>
    <w:rsid w:val="00505803"/>
    <w:rsid w:val="00505B2E"/>
    <w:rsid w:val="0050658F"/>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B2F"/>
    <w:rsid w:val="005541AB"/>
    <w:rsid w:val="00554924"/>
    <w:rsid w:val="005549F7"/>
    <w:rsid w:val="00556EE7"/>
    <w:rsid w:val="00557535"/>
    <w:rsid w:val="00557B02"/>
    <w:rsid w:val="00557B84"/>
    <w:rsid w:val="00561E2F"/>
    <w:rsid w:val="0056362B"/>
    <w:rsid w:val="0056408B"/>
    <w:rsid w:val="00564BB8"/>
    <w:rsid w:val="005655AB"/>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E7E"/>
    <w:rsid w:val="00586127"/>
    <w:rsid w:val="005911B1"/>
    <w:rsid w:val="0059185A"/>
    <w:rsid w:val="00592705"/>
    <w:rsid w:val="00595A0D"/>
    <w:rsid w:val="0059719A"/>
    <w:rsid w:val="005973E9"/>
    <w:rsid w:val="005A041A"/>
    <w:rsid w:val="005A44C4"/>
    <w:rsid w:val="005A58F7"/>
    <w:rsid w:val="005A61B4"/>
    <w:rsid w:val="005A6926"/>
    <w:rsid w:val="005A7B31"/>
    <w:rsid w:val="005B02A9"/>
    <w:rsid w:val="005B08DA"/>
    <w:rsid w:val="005B253C"/>
    <w:rsid w:val="005C1A5C"/>
    <w:rsid w:val="005C3536"/>
    <w:rsid w:val="005C3CE0"/>
    <w:rsid w:val="005C471D"/>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708B"/>
    <w:rsid w:val="0060734B"/>
    <w:rsid w:val="00607BA7"/>
    <w:rsid w:val="00607D43"/>
    <w:rsid w:val="0061174C"/>
    <w:rsid w:val="00613A3F"/>
    <w:rsid w:val="00613BCC"/>
    <w:rsid w:val="006166FB"/>
    <w:rsid w:val="00617091"/>
    <w:rsid w:val="0061776C"/>
    <w:rsid w:val="00617FB4"/>
    <w:rsid w:val="0062031C"/>
    <w:rsid w:val="006212DD"/>
    <w:rsid w:val="0062244D"/>
    <w:rsid w:val="006237B1"/>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2110"/>
    <w:rsid w:val="00652538"/>
    <w:rsid w:val="00652806"/>
    <w:rsid w:val="00655256"/>
    <w:rsid w:val="0065785A"/>
    <w:rsid w:val="00662D48"/>
    <w:rsid w:val="006637FF"/>
    <w:rsid w:val="006648F9"/>
    <w:rsid w:val="00665468"/>
    <w:rsid w:val="00667722"/>
    <w:rsid w:val="00671C09"/>
    <w:rsid w:val="0067227B"/>
    <w:rsid w:val="00676F87"/>
    <w:rsid w:val="006775EE"/>
    <w:rsid w:val="00680302"/>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A670E"/>
    <w:rsid w:val="006B00A4"/>
    <w:rsid w:val="006B0BB3"/>
    <w:rsid w:val="006B60EB"/>
    <w:rsid w:val="006B770F"/>
    <w:rsid w:val="006C1DDF"/>
    <w:rsid w:val="006C2BD9"/>
    <w:rsid w:val="006C4760"/>
    <w:rsid w:val="006C47CC"/>
    <w:rsid w:val="006C50CC"/>
    <w:rsid w:val="006C56CD"/>
    <w:rsid w:val="006C5F15"/>
    <w:rsid w:val="006C5F5C"/>
    <w:rsid w:val="006C60A8"/>
    <w:rsid w:val="006C6DBC"/>
    <w:rsid w:val="006C7918"/>
    <w:rsid w:val="006C7C8B"/>
    <w:rsid w:val="006C7EEE"/>
    <w:rsid w:val="006D113D"/>
    <w:rsid w:val="006D38CC"/>
    <w:rsid w:val="006D4A0D"/>
    <w:rsid w:val="006D5368"/>
    <w:rsid w:val="006D5686"/>
    <w:rsid w:val="006D6605"/>
    <w:rsid w:val="006D671D"/>
    <w:rsid w:val="006E1820"/>
    <w:rsid w:val="006E35F3"/>
    <w:rsid w:val="006E398D"/>
    <w:rsid w:val="006E7101"/>
    <w:rsid w:val="006F1B09"/>
    <w:rsid w:val="006F29E4"/>
    <w:rsid w:val="006F3478"/>
    <w:rsid w:val="006F35B8"/>
    <w:rsid w:val="006F4CDE"/>
    <w:rsid w:val="006F7591"/>
    <w:rsid w:val="00700940"/>
    <w:rsid w:val="00700D1F"/>
    <w:rsid w:val="00706BD0"/>
    <w:rsid w:val="00706EC0"/>
    <w:rsid w:val="0070729D"/>
    <w:rsid w:val="00711739"/>
    <w:rsid w:val="00714A64"/>
    <w:rsid w:val="00714CAF"/>
    <w:rsid w:val="00714F7D"/>
    <w:rsid w:val="00716C3C"/>
    <w:rsid w:val="00716DCF"/>
    <w:rsid w:val="00717EA0"/>
    <w:rsid w:val="00720705"/>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0B77"/>
    <w:rsid w:val="007711F7"/>
    <w:rsid w:val="00771231"/>
    <w:rsid w:val="007718AA"/>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B47"/>
    <w:rsid w:val="00791FE8"/>
    <w:rsid w:val="00793AD2"/>
    <w:rsid w:val="00795090"/>
    <w:rsid w:val="00795A5F"/>
    <w:rsid w:val="0079638C"/>
    <w:rsid w:val="007A35FD"/>
    <w:rsid w:val="007A49E3"/>
    <w:rsid w:val="007A4E2C"/>
    <w:rsid w:val="007A6D10"/>
    <w:rsid w:val="007B341B"/>
    <w:rsid w:val="007B40DD"/>
    <w:rsid w:val="007B59E0"/>
    <w:rsid w:val="007B71C4"/>
    <w:rsid w:val="007B730B"/>
    <w:rsid w:val="007C07BC"/>
    <w:rsid w:val="007C21D2"/>
    <w:rsid w:val="007C2E16"/>
    <w:rsid w:val="007C5CDC"/>
    <w:rsid w:val="007C6AE0"/>
    <w:rsid w:val="007C6D53"/>
    <w:rsid w:val="007D3871"/>
    <w:rsid w:val="007D7CCD"/>
    <w:rsid w:val="007E1FE3"/>
    <w:rsid w:val="007E317A"/>
    <w:rsid w:val="007E75E8"/>
    <w:rsid w:val="007E77C9"/>
    <w:rsid w:val="007E7F23"/>
    <w:rsid w:val="007F1AE5"/>
    <w:rsid w:val="007F24BE"/>
    <w:rsid w:val="007F4DFC"/>
    <w:rsid w:val="007F50E5"/>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44A9E"/>
    <w:rsid w:val="00852264"/>
    <w:rsid w:val="00852E82"/>
    <w:rsid w:val="00856937"/>
    <w:rsid w:val="00861269"/>
    <w:rsid w:val="00866C9F"/>
    <w:rsid w:val="00866D4B"/>
    <w:rsid w:val="00870622"/>
    <w:rsid w:val="0087070F"/>
    <w:rsid w:val="00874AD7"/>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157B"/>
    <w:rsid w:val="00912157"/>
    <w:rsid w:val="00913D11"/>
    <w:rsid w:val="00916355"/>
    <w:rsid w:val="00916684"/>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70DB"/>
    <w:rsid w:val="00950C05"/>
    <w:rsid w:val="0095237B"/>
    <w:rsid w:val="0095362B"/>
    <w:rsid w:val="00957040"/>
    <w:rsid w:val="0096135B"/>
    <w:rsid w:val="00964E36"/>
    <w:rsid w:val="009662FE"/>
    <w:rsid w:val="00966BEC"/>
    <w:rsid w:val="009678B4"/>
    <w:rsid w:val="009715F5"/>
    <w:rsid w:val="00971F39"/>
    <w:rsid w:val="00972CEA"/>
    <w:rsid w:val="009758D6"/>
    <w:rsid w:val="00975B49"/>
    <w:rsid w:val="0097694C"/>
    <w:rsid w:val="00977D3E"/>
    <w:rsid w:val="00980521"/>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A017E"/>
    <w:rsid w:val="009A0BF4"/>
    <w:rsid w:val="009A0CB2"/>
    <w:rsid w:val="009A0F73"/>
    <w:rsid w:val="009A18FA"/>
    <w:rsid w:val="009A41C8"/>
    <w:rsid w:val="009B12D8"/>
    <w:rsid w:val="009B4A69"/>
    <w:rsid w:val="009B5583"/>
    <w:rsid w:val="009B685E"/>
    <w:rsid w:val="009C27B3"/>
    <w:rsid w:val="009C4A4E"/>
    <w:rsid w:val="009C4F7F"/>
    <w:rsid w:val="009C54EB"/>
    <w:rsid w:val="009C54FB"/>
    <w:rsid w:val="009C5F6F"/>
    <w:rsid w:val="009D0BCA"/>
    <w:rsid w:val="009D161F"/>
    <w:rsid w:val="009D3183"/>
    <w:rsid w:val="009D6DED"/>
    <w:rsid w:val="009E2A36"/>
    <w:rsid w:val="009E3AE1"/>
    <w:rsid w:val="009E3B5C"/>
    <w:rsid w:val="009E3B60"/>
    <w:rsid w:val="009E69FB"/>
    <w:rsid w:val="009F0FFF"/>
    <w:rsid w:val="009F2C94"/>
    <w:rsid w:val="009F3B45"/>
    <w:rsid w:val="00A00461"/>
    <w:rsid w:val="00A0151E"/>
    <w:rsid w:val="00A04888"/>
    <w:rsid w:val="00A070B7"/>
    <w:rsid w:val="00A07C5C"/>
    <w:rsid w:val="00A11022"/>
    <w:rsid w:val="00A11365"/>
    <w:rsid w:val="00A14796"/>
    <w:rsid w:val="00A16AF9"/>
    <w:rsid w:val="00A16FE2"/>
    <w:rsid w:val="00A1780C"/>
    <w:rsid w:val="00A217ED"/>
    <w:rsid w:val="00A21835"/>
    <w:rsid w:val="00A22C94"/>
    <w:rsid w:val="00A23CAB"/>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63F4"/>
    <w:rsid w:val="00A476E0"/>
    <w:rsid w:val="00A50E7E"/>
    <w:rsid w:val="00A50FF1"/>
    <w:rsid w:val="00A5309C"/>
    <w:rsid w:val="00A53B21"/>
    <w:rsid w:val="00A53FC6"/>
    <w:rsid w:val="00A5716E"/>
    <w:rsid w:val="00A600B9"/>
    <w:rsid w:val="00A627A2"/>
    <w:rsid w:val="00A62D04"/>
    <w:rsid w:val="00A63B4E"/>
    <w:rsid w:val="00A64C69"/>
    <w:rsid w:val="00A71384"/>
    <w:rsid w:val="00A73994"/>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3FB3"/>
    <w:rsid w:val="00AD4175"/>
    <w:rsid w:val="00AD5093"/>
    <w:rsid w:val="00AD7278"/>
    <w:rsid w:val="00AE1FD5"/>
    <w:rsid w:val="00AE3977"/>
    <w:rsid w:val="00AE7674"/>
    <w:rsid w:val="00AF0159"/>
    <w:rsid w:val="00AF15C0"/>
    <w:rsid w:val="00AF2B01"/>
    <w:rsid w:val="00AF59B6"/>
    <w:rsid w:val="00AF7CCE"/>
    <w:rsid w:val="00B005D5"/>
    <w:rsid w:val="00B00DCB"/>
    <w:rsid w:val="00B03E8F"/>
    <w:rsid w:val="00B05433"/>
    <w:rsid w:val="00B0559D"/>
    <w:rsid w:val="00B11D12"/>
    <w:rsid w:val="00B1228A"/>
    <w:rsid w:val="00B128C4"/>
    <w:rsid w:val="00B13260"/>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0F59"/>
    <w:rsid w:val="00B42718"/>
    <w:rsid w:val="00B42A30"/>
    <w:rsid w:val="00B43591"/>
    <w:rsid w:val="00B436ED"/>
    <w:rsid w:val="00B4580E"/>
    <w:rsid w:val="00B45A35"/>
    <w:rsid w:val="00B46026"/>
    <w:rsid w:val="00B4714F"/>
    <w:rsid w:val="00B53D4E"/>
    <w:rsid w:val="00B541FF"/>
    <w:rsid w:val="00B57081"/>
    <w:rsid w:val="00B5754E"/>
    <w:rsid w:val="00B60D16"/>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5AC9"/>
    <w:rsid w:val="00BC5B3C"/>
    <w:rsid w:val="00BC6249"/>
    <w:rsid w:val="00BC6BA9"/>
    <w:rsid w:val="00BC7539"/>
    <w:rsid w:val="00BD4752"/>
    <w:rsid w:val="00BD4E85"/>
    <w:rsid w:val="00BD5615"/>
    <w:rsid w:val="00BD6D0C"/>
    <w:rsid w:val="00BE29A9"/>
    <w:rsid w:val="00BE394D"/>
    <w:rsid w:val="00BE55BA"/>
    <w:rsid w:val="00BE714E"/>
    <w:rsid w:val="00BE7595"/>
    <w:rsid w:val="00BF05E9"/>
    <w:rsid w:val="00BF2F49"/>
    <w:rsid w:val="00BF2FED"/>
    <w:rsid w:val="00BF31A3"/>
    <w:rsid w:val="00BF351F"/>
    <w:rsid w:val="00BF4D84"/>
    <w:rsid w:val="00BF532D"/>
    <w:rsid w:val="00C00289"/>
    <w:rsid w:val="00C003D5"/>
    <w:rsid w:val="00C02C38"/>
    <w:rsid w:val="00C072E4"/>
    <w:rsid w:val="00C1366A"/>
    <w:rsid w:val="00C146CC"/>
    <w:rsid w:val="00C14706"/>
    <w:rsid w:val="00C14E5D"/>
    <w:rsid w:val="00C1755D"/>
    <w:rsid w:val="00C179F3"/>
    <w:rsid w:val="00C233E6"/>
    <w:rsid w:val="00C24661"/>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97FAE"/>
    <w:rsid w:val="00CA0011"/>
    <w:rsid w:val="00CA1D7E"/>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B3E"/>
    <w:rsid w:val="00CE62A3"/>
    <w:rsid w:val="00CE7CFE"/>
    <w:rsid w:val="00CE7E75"/>
    <w:rsid w:val="00CF122F"/>
    <w:rsid w:val="00CF123F"/>
    <w:rsid w:val="00CF29CE"/>
    <w:rsid w:val="00CF5E4E"/>
    <w:rsid w:val="00CF61C9"/>
    <w:rsid w:val="00CF6272"/>
    <w:rsid w:val="00CF67ED"/>
    <w:rsid w:val="00D00197"/>
    <w:rsid w:val="00D00A06"/>
    <w:rsid w:val="00D00F2F"/>
    <w:rsid w:val="00D0125B"/>
    <w:rsid w:val="00D041DF"/>
    <w:rsid w:val="00D06976"/>
    <w:rsid w:val="00D077D1"/>
    <w:rsid w:val="00D121F4"/>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16DE"/>
    <w:rsid w:val="00D834E1"/>
    <w:rsid w:val="00D84A55"/>
    <w:rsid w:val="00D86AD8"/>
    <w:rsid w:val="00D903AF"/>
    <w:rsid w:val="00D90562"/>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7FE"/>
    <w:rsid w:val="00DA7AEB"/>
    <w:rsid w:val="00DB13E2"/>
    <w:rsid w:val="00DB2468"/>
    <w:rsid w:val="00DB3CC3"/>
    <w:rsid w:val="00DB4615"/>
    <w:rsid w:val="00DB6180"/>
    <w:rsid w:val="00DB6422"/>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E043F"/>
    <w:rsid w:val="00DE0666"/>
    <w:rsid w:val="00DE28BD"/>
    <w:rsid w:val="00DE3169"/>
    <w:rsid w:val="00DE57E4"/>
    <w:rsid w:val="00DE589D"/>
    <w:rsid w:val="00DE5A37"/>
    <w:rsid w:val="00DE6C39"/>
    <w:rsid w:val="00DE7D9D"/>
    <w:rsid w:val="00DF1515"/>
    <w:rsid w:val="00DF1A47"/>
    <w:rsid w:val="00DF21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504"/>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0229"/>
    <w:rsid w:val="00E63793"/>
    <w:rsid w:val="00E63A47"/>
    <w:rsid w:val="00E64932"/>
    <w:rsid w:val="00E64F4D"/>
    <w:rsid w:val="00E66B6B"/>
    <w:rsid w:val="00E70783"/>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3CC5"/>
    <w:rsid w:val="00EB6269"/>
    <w:rsid w:val="00EB6ABD"/>
    <w:rsid w:val="00EB6FA6"/>
    <w:rsid w:val="00EB7D90"/>
    <w:rsid w:val="00EC0173"/>
    <w:rsid w:val="00EC2538"/>
    <w:rsid w:val="00EC3F8D"/>
    <w:rsid w:val="00ED1178"/>
    <w:rsid w:val="00ED24F0"/>
    <w:rsid w:val="00ED7275"/>
    <w:rsid w:val="00ED7CD8"/>
    <w:rsid w:val="00EE317F"/>
    <w:rsid w:val="00EE53B4"/>
    <w:rsid w:val="00EE6953"/>
    <w:rsid w:val="00EE6D60"/>
    <w:rsid w:val="00EF1BED"/>
    <w:rsid w:val="00EF4ED0"/>
    <w:rsid w:val="00EF52F7"/>
    <w:rsid w:val="00EF54D4"/>
    <w:rsid w:val="00EF60C4"/>
    <w:rsid w:val="00EF6C05"/>
    <w:rsid w:val="00EF7036"/>
    <w:rsid w:val="00F00B00"/>
    <w:rsid w:val="00F00D20"/>
    <w:rsid w:val="00F0128F"/>
    <w:rsid w:val="00F01542"/>
    <w:rsid w:val="00F0366C"/>
    <w:rsid w:val="00F0466D"/>
    <w:rsid w:val="00F05718"/>
    <w:rsid w:val="00F10DA0"/>
    <w:rsid w:val="00F1218C"/>
    <w:rsid w:val="00F124E4"/>
    <w:rsid w:val="00F127DD"/>
    <w:rsid w:val="00F12F41"/>
    <w:rsid w:val="00F176EC"/>
    <w:rsid w:val="00F2360D"/>
    <w:rsid w:val="00F242AD"/>
    <w:rsid w:val="00F251FF"/>
    <w:rsid w:val="00F255B0"/>
    <w:rsid w:val="00F2654F"/>
    <w:rsid w:val="00F31F92"/>
    <w:rsid w:val="00F328BC"/>
    <w:rsid w:val="00F32EBB"/>
    <w:rsid w:val="00F34926"/>
    <w:rsid w:val="00F355DD"/>
    <w:rsid w:val="00F35DFD"/>
    <w:rsid w:val="00F376D5"/>
    <w:rsid w:val="00F37B18"/>
    <w:rsid w:val="00F40B22"/>
    <w:rsid w:val="00F42399"/>
    <w:rsid w:val="00F4302E"/>
    <w:rsid w:val="00F44302"/>
    <w:rsid w:val="00F46887"/>
    <w:rsid w:val="00F47A1F"/>
    <w:rsid w:val="00F502C4"/>
    <w:rsid w:val="00F51516"/>
    <w:rsid w:val="00F521C9"/>
    <w:rsid w:val="00F54245"/>
    <w:rsid w:val="00F54A54"/>
    <w:rsid w:val="00F54D71"/>
    <w:rsid w:val="00F6066C"/>
    <w:rsid w:val="00F60E18"/>
    <w:rsid w:val="00F620EE"/>
    <w:rsid w:val="00F62259"/>
    <w:rsid w:val="00F65BF1"/>
    <w:rsid w:val="00F65ED4"/>
    <w:rsid w:val="00F71644"/>
    <w:rsid w:val="00F765B5"/>
    <w:rsid w:val="00F80FEB"/>
    <w:rsid w:val="00F81067"/>
    <w:rsid w:val="00F812F5"/>
    <w:rsid w:val="00F8195D"/>
    <w:rsid w:val="00F83326"/>
    <w:rsid w:val="00F853CE"/>
    <w:rsid w:val="00F85D75"/>
    <w:rsid w:val="00F86E5E"/>
    <w:rsid w:val="00F8714C"/>
    <w:rsid w:val="00F900D6"/>
    <w:rsid w:val="00F90619"/>
    <w:rsid w:val="00F914F8"/>
    <w:rsid w:val="00F92A3A"/>
    <w:rsid w:val="00F92C20"/>
    <w:rsid w:val="00F93204"/>
    <w:rsid w:val="00F970BB"/>
    <w:rsid w:val="00FA0FC8"/>
    <w:rsid w:val="00FA1216"/>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97F"/>
    <w:rsid w:val="00FD7FBD"/>
    <w:rsid w:val="00FE0730"/>
    <w:rsid w:val="00FE07E6"/>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2E546"/>
  <w15:docId w15:val="{57D7239C-E0AB-4E7E-8AE0-B61F787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613A3F"/>
    <w:pPr>
      <w:keepNext/>
      <w:spacing w:after="60"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3A3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relessrerc.org/content/about-us" TargetMode="External"/><Relationship Id="rId21" Type="http://schemas.openxmlformats.org/officeDocument/2006/relationships/hyperlink" Target="https://ach.fcc.gov/" TargetMode="External"/><Relationship Id="rId34" Type="http://schemas.openxmlformats.org/officeDocument/2006/relationships/hyperlink" Target="http://www.journals.elsevier.com/futures/recent-articles" TargetMode="External"/><Relationship Id="rId42" Type="http://schemas.openxmlformats.org/officeDocument/2006/relationships/hyperlink" Target="http://www.ncd.gov/progressreport/2016/progress-report-october-2016" TargetMode="External"/><Relationship Id="rId47" Type="http://schemas.openxmlformats.org/officeDocument/2006/relationships/hyperlink" Target="http://www.blackboard.com/" TargetMode="External"/><Relationship Id="rId50" Type="http://schemas.openxmlformats.org/officeDocument/2006/relationships/hyperlink" Target="http://news.ku.edu/2016/10/19/grant-set-improve-community-participation-people-disabilities" TargetMode="External"/><Relationship Id="rId55" Type="http://schemas.openxmlformats.org/officeDocument/2006/relationships/hyperlink" Target="http://urbaninnovation.gatech.edu/news/item/582392" TargetMode="External"/><Relationship Id="rId63"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cacp.gatech.edu/"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federalregister.gov/documents/2016/10/03/2016-23450/lifeline-and-link-up-reform-and-modernization-telecommunications-carriers-eligible-for-universal" TargetMode="External"/><Relationship Id="rId32" Type="http://schemas.openxmlformats.org/officeDocument/2006/relationships/hyperlink" Target="http://www.cacp.gatech.edu/sites/default/files/docs/CACP%20Wireless%20RERC%20Oct%202016%20NTIA%20NSF.pdf" TargetMode="External"/><Relationship Id="rId37" Type="http://schemas.openxmlformats.org/officeDocument/2006/relationships/hyperlink" Target="https://ach.fcc.gov/" TargetMode="External"/><Relationship Id="rId40" Type="http://schemas.openxmlformats.org/officeDocument/2006/relationships/hyperlink" Target="http://www.3playmedia.com/resources/research-studies/student-uses-of-closed-captions-and-transcripts/" TargetMode="External"/><Relationship Id="rId45" Type="http://schemas.openxmlformats.org/officeDocument/2006/relationships/hyperlink" Target="http://www.ncd.gov/newsroom/2016/national-council-disability-calls-%E2%80%9Ctechnology-bill-rights%E2%80%9D-57-million-americans" TargetMode="External"/><Relationship Id="rId53" Type="http://schemas.openxmlformats.org/officeDocument/2006/relationships/hyperlink" Target="http://rtcil.org/" TargetMode="External"/><Relationship Id="rId58" Type="http://schemas.openxmlformats.org/officeDocument/2006/relationships/hyperlink" Target="http://www.catea.gatech.ed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rc4em.org/" TargetMode="External"/><Relationship Id="rId19" Type="http://schemas.openxmlformats.org/officeDocument/2006/relationships/hyperlink" Target="http://transition.fcc.gov/Daily_Releases/Daily_Business/2016/db1007/DA-16-1161A1.pdf" TargetMode="External"/><Relationship Id="rId14" Type="http://schemas.openxmlformats.org/officeDocument/2006/relationships/image" Target="media/image4.png"/><Relationship Id="rId22" Type="http://schemas.openxmlformats.org/officeDocument/2006/relationships/hyperlink" Target="http://transition.fcc.gov/Daily_Releases/Daily_Business/2016/db1006/DOC-341628A1.pdf" TargetMode="External"/><Relationship Id="rId27" Type="http://schemas.openxmlformats.org/officeDocument/2006/relationships/hyperlink" Target="http://www.wirelessrerc.org/content/about-us" TargetMode="External"/><Relationship Id="rId30" Type="http://schemas.openxmlformats.org/officeDocument/2006/relationships/hyperlink" Target="http://www.cacp.gatech.edu/sites/default/files/docs/CACP%20Wireless%20RERC%20Oct%202016%20NTIA%20NSF.docx" TargetMode="External"/><Relationship Id="rId35" Type="http://schemas.openxmlformats.org/officeDocument/2006/relationships/hyperlink" Target="http://www.sciencedirect.com/science/article/pii/S0016328716302154" TargetMode="External"/><Relationship Id="rId43" Type="http://schemas.openxmlformats.org/officeDocument/2006/relationships/hyperlink" Target="http://www.ncd.gov/progressreport/2016/progress-report-october-2016" TargetMode="External"/><Relationship Id="rId48" Type="http://schemas.openxmlformats.org/officeDocument/2006/relationships/hyperlink" Target="http://www.blackboard.com/" TargetMode="External"/><Relationship Id="rId56" Type="http://schemas.openxmlformats.org/officeDocument/2006/relationships/hyperlink" Target="http://amacusg.org/" TargetMode="External"/><Relationship Id="rId64" Type="http://schemas.openxmlformats.org/officeDocument/2006/relationships/hyperlink" Target="http://www.wirelessrerc.org" TargetMode="External"/><Relationship Id="rId8" Type="http://schemas.openxmlformats.org/officeDocument/2006/relationships/image" Target="media/image1.png"/><Relationship Id="rId51" Type="http://schemas.openxmlformats.org/officeDocument/2006/relationships/hyperlink" Target="http://news.ku.edu/2016/10/19/grant-set-improve-community-participation-people-disabilitie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justice.gov/opa/pr/miami-university-agrees-overhaul-critical-technologies-settle-disability-discrimination" TargetMode="External"/><Relationship Id="rId25" Type="http://schemas.openxmlformats.org/officeDocument/2006/relationships/hyperlink" Target="https://www.federalregister.gov/documents/2016/10/03/2016-23450/lifeline-and-link-up-reform-and-modernization-telecommunications-carriers-eligible-for-universal" TargetMode="External"/><Relationship Id="rId33" Type="http://schemas.openxmlformats.org/officeDocument/2006/relationships/hyperlink" Target="http://www.sciencedirect.com/science/article/pii/S0016328716302154" TargetMode="External"/><Relationship Id="rId38" Type="http://schemas.openxmlformats.org/officeDocument/2006/relationships/hyperlink" Target="https://www.fcc.gov/ecfs/filing/100378122088/document/100378122088c228" TargetMode="External"/><Relationship Id="rId46" Type="http://schemas.openxmlformats.org/officeDocument/2006/relationships/hyperlink" Target="http://www.prnewswire.com/news-releases/blackboard-announces-acquisition-of-uk-based-fronteer-300350680.html" TargetMode="External"/><Relationship Id="rId59" Type="http://schemas.openxmlformats.org/officeDocument/2006/relationships/hyperlink" Target="http://www.catea.gatech.edu/" TargetMode="External"/><Relationship Id="rId20" Type="http://schemas.openxmlformats.org/officeDocument/2006/relationships/hyperlink" Target="http://transition.fcc.gov/Daily_Releases/Daily_Business/2016/db1007/DA-16-1161A1.pdf" TargetMode="External"/><Relationship Id="rId41" Type="http://schemas.openxmlformats.org/officeDocument/2006/relationships/hyperlink" Target="http://www.ncd.gov/progressreport/2016/progress-report-october-2016" TargetMode="External"/><Relationship Id="rId54" Type="http://schemas.openxmlformats.org/officeDocument/2006/relationships/hyperlink" Target="http://urbaninnovation.gatech.edu/news/item/582392" TargetMode="External"/><Relationship Id="rId62" Type="http://schemas.openxmlformats.org/officeDocument/2006/relationships/hyperlink" Target="http://www.wirelessrerc.gatech.edu/content/join-wireless-rerc-mailing-li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transition.fcc.gov/Daily_Releases/Daily_Business/2016/db1006/DOC-341628A1.pdf" TargetMode="External"/><Relationship Id="rId28" Type="http://schemas.openxmlformats.org/officeDocument/2006/relationships/hyperlink" Target="http://www.cacp.gatech.edu/" TargetMode="External"/><Relationship Id="rId36" Type="http://schemas.openxmlformats.org/officeDocument/2006/relationships/hyperlink" Target="http://www.sciencedirect.com/science/article/pii/S0016328716302154" TargetMode="External"/><Relationship Id="rId49" Type="http://schemas.openxmlformats.org/officeDocument/2006/relationships/hyperlink" Target="http://www.acl.gov/programs/NIDILRR/" TargetMode="External"/><Relationship Id="rId57" Type="http://schemas.openxmlformats.org/officeDocument/2006/relationships/hyperlink" Target="http://amacusg.org/" TargetMode="External"/><Relationship Id="rId10" Type="http://schemas.openxmlformats.org/officeDocument/2006/relationships/image" Target="media/image2.png"/><Relationship Id="rId31" Type="http://schemas.openxmlformats.org/officeDocument/2006/relationships/hyperlink" Target="http://www.cacp.gatech.edu/sites/default/files/docs/CACP%20Wireless%20RERC%20Oct%202016%20NTIA%20NSF.pdf" TargetMode="External"/><Relationship Id="rId44" Type="http://schemas.openxmlformats.org/officeDocument/2006/relationships/hyperlink" Target="http://www.ncd.gov/newsroom/2016/national-council-disability-calls-%E2%80%9Ctechnology-bill-rights%E2%80%9D-57-million-americans" TargetMode="External"/><Relationship Id="rId52" Type="http://schemas.openxmlformats.org/officeDocument/2006/relationships/hyperlink" Target="http://rtcil.org/" TargetMode="External"/><Relationship Id="rId60" Type="http://schemas.openxmlformats.org/officeDocument/2006/relationships/hyperlink" Target="http://www.arc4em.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s://www.justice.gov/opa/pr/miami-university-agrees-overhaul-critical-technologies-settle-disability-discrimination" TargetMode="External"/><Relationship Id="rId39" Type="http://schemas.openxmlformats.org/officeDocument/2006/relationships/hyperlink" Target="http://www.3playmedia.com/resources/research-studies/student-uses-of-closed-captions-and-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02BE-7EAD-4E4C-961D-382A06FC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5653</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37806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2</cp:revision>
  <cp:lastPrinted>2016-10-04T15:12:00Z</cp:lastPrinted>
  <dcterms:created xsi:type="dcterms:W3CDTF">2016-11-16T15:38:00Z</dcterms:created>
  <dcterms:modified xsi:type="dcterms:W3CDTF">2016-11-16T15:38:00Z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